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pPr>
      <w:r w:rsidDel="00000000" w:rsidR="00000000" w:rsidRPr="00000000">
        <w:rPr>
          <w:rtl w:val="0"/>
        </w:rPr>
        <w:t xml:space="preserve">Diplomado 2025</w:t>
      </w:r>
    </w:p>
    <w:p w:rsidR="00000000" w:rsidDel="00000000" w:rsidP="00000000" w:rsidRDefault="00000000" w:rsidRPr="00000000" w14:paraId="00000002">
      <w:pPr>
        <w:jc w:val="center"/>
        <w:rPr>
          <w:b w:val="1"/>
        </w:rPr>
      </w:pPr>
      <w:r w:rsidDel="00000000" w:rsidR="00000000" w:rsidRPr="00000000">
        <w:rPr>
          <w:rtl w:val="0"/>
        </w:rPr>
        <w:t xml:space="preserve">Degradación de la Madera y Biomateriales, Innovación en protección para su durabilidad en construcción sustentable</w:t>
      </w:r>
      <w:r w:rsidDel="00000000" w:rsidR="00000000" w:rsidRPr="00000000">
        <w:rPr>
          <w:rtl w:val="0"/>
        </w:rPr>
      </w:r>
    </w:p>
    <w:p w:rsidR="00000000" w:rsidDel="00000000" w:rsidP="00000000" w:rsidRDefault="00000000" w:rsidRPr="00000000" w14:paraId="00000003">
      <w:pPr>
        <w:jc w:val="both"/>
        <w:rPr/>
      </w:pPr>
      <w:r w:rsidDel="00000000" w:rsidR="00000000" w:rsidRPr="00000000">
        <w:rPr>
          <w:rtl w:val="0"/>
        </w:rPr>
      </w:r>
    </w:p>
    <w:p w:rsidR="00000000" w:rsidDel="00000000" w:rsidP="00000000" w:rsidRDefault="00000000" w:rsidRPr="00000000" w14:paraId="00000004">
      <w:pPr>
        <w:jc w:val="both"/>
        <w:rPr>
          <w:b w:val="1"/>
        </w:rPr>
      </w:pPr>
      <w:r w:rsidDel="00000000" w:rsidR="00000000" w:rsidRPr="00000000">
        <w:rPr>
          <w:b w:val="1"/>
          <w:rtl w:val="0"/>
        </w:rPr>
        <w:t xml:space="preserve">ANTECEDENTES</w:t>
      </w:r>
    </w:p>
    <w:p w:rsidR="00000000" w:rsidDel="00000000" w:rsidP="00000000" w:rsidRDefault="00000000" w:rsidRPr="00000000" w14:paraId="00000005">
      <w:pPr>
        <w:jc w:val="both"/>
        <w:rPr/>
      </w:pPr>
      <w:r w:rsidDel="00000000" w:rsidR="00000000" w:rsidRPr="00000000">
        <w:rPr>
          <w:rtl w:val="0"/>
        </w:rPr>
        <w:t xml:space="preserve">Chile ha impulsado la construcción en madera a través de políticas públicas, alineándose con acuerdos internacionales de descarbonización y eficiencia energética. El sector forestal chileno, dominado por el pino radiata, destina esta madera principalmente al mercado local, especialmente en la construcción. Un 70% del consumo industrial de trozas de pino se utiliza como materia prima para elaborar productos, fortaleciendo la economía local y contribuyendo a la sostenibilidad.</w:t>
      </w:r>
    </w:p>
    <w:p w:rsidR="00000000" w:rsidDel="00000000" w:rsidP="00000000" w:rsidRDefault="00000000" w:rsidRPr="00000000" w14:paraId="00000006">
      <w:pPr>
        <w:jc w:val="both"/>
        <w:rPr/>
      </w:pPr>
      <w:r w:rsidDel="00000000" w:rsidR="00000000" w:rsidRPr="00000000">
        <w:rPr>
          <w:rtl w:val="0"/>
        </w:rPr>
        <w:t xml:space="preserve">Es crucial entender las condicionantes industriales y técnicas para el suministro y protección de la madera, prolongando su vida útil y aprovechando su capacidad para almacenar carbono. De hecho, las plantaciones están ayudando a resolver un problema de fondo cuando se busca diferenciar entre sustentabilidad y sostenibilidad, al comprender que éstas aportan a la construcción sostenible (algo sustentable es aquello que se mantiene por sí solo — como los recursos forestales nativos del planeta, si conseguimos conservarlos de forma adecuada— y algo sostenible es el conjunto de procesos que ayudan a crear un avance social y vivir una vida más sana y respetuosa con el planeta, los demás seres vivos y las generaciones futuras, por tanto, plantaciones bien incorporadas son sostenibles). </w:t>
      </w:r>
    </w:p>
    <w:p w:rsidR="00000000" w:rsidDel="00000000" w:rsidP="00000000" w:rsidRDefault="00000000" w:rsidRPr="00000000" w14:paraId="00000007">
      <w:pPr>
        <w:jc w:val="both"/>
        <w:rPr/>
      </w:pPr>
      <w:r w:rsidDel="00000000" w:rsidR="00000000" w:rsidRPr="00000000">
        <w:rPr>
          <w:rtl w:val="0"/>
        </w:rPr>
        <w:t xml:space="preserve">Una de las principales causas para que la madera (pino radiata), aún no sea suficientemente apreciada y considerada como el principal material de construcción en nuestro país, es que las construcciones realizadas con ella presentan para el cliente final serias dudas de su durabilidad a través del tiempo. Y esta situación, real, se produce por el desconocimiento, tanto de los diseñadores, cómo de los especificadores del material en un proyecto. El uso de la madera en construcción requiere con urgencia incluir aspectos de la protección de este material y otros afines para un correcto uso y durabilidad de este material en las distintas condiciones de desempeño. Al usar madera como material estructural principal en un edificio se está aportando a disminuir la emisión de carbono que otros materiales como el acero, hormigón y ladrillo emiten en su obtención, procesamiento, vida en servicio y final de vida útil. </w:t>
      </w:r>
    </w:p>
    <w:p w:rsidR="00000000" w:rsidDel="00000000" w:rsidP="00000000" w:rsidRDefault="00000000" w:rsidRPr="00000000" w14:paraId="00000008">
      <w:pPr>
        <w:jc w:val="both"/>
        <w:rPr/>
      </w:pPr>
      <w:r w:rsidDel="00000000" w:rsidR="00000000" w:rsidRPr="00000000">
        <w:rPr>
          <w:rtl w:val="0"/>
        </w:rPr>
        <w:t xml:space="preserve">Chile requiere profundizar en la protección de la madera y biomateriales, tanto en la industria maderera como en la construcción. Es necesario fortalecer la gestión desde sus bases, incorporar tecnologías como BIM, y avanzar hacia capacidades constructivas industrializadas. Esto permitirá ofrecer soluciones sostenibles y eficientes que garanticen una habitabilidad segura en un territorio con múltiples amenazas. Además, es fundamental cumplir con los requisitos técnicos, económicos, ambientales y sociales, adaptando el marco regulatorio a las diversas realidades territoriales del país.</w:t>
      </w:r>
    </w:p>
    <w:p w:rsidR="00000000" w:rsidDel="00000000" w:rsidP="00000000" w:rsidRDefault="00000000" w:rsidRPr="00000000" w14:paraId="00000009">
      <w:pPr>
        <w:jc w:val="both"/>
        <w:rPr/>
      </w:pPr>
      <w:r w:rsidDel="00000000" w:rsidR="00000000" w:rsidRPr="00000000">
        <w:rPr>
          <w:rtl w:val="0"/>
        </w:rPr>
      </w:r>
    </w:p>
    <w:p w:rsidR="00000000" w:rsidDel="00000000" w:rsidP="00000000" w:rsidRDefault="00000000" w:rsidRPr="00000000" w14:paraId="0000000A">
      <w:pPr>
        <w:jc w:val="both"/>
        <w:rPr>
          <w:b w:val="1"/>
        </w:rPr>
      </w:pPr>
      <w:r w:rsidDel="00000000" w:rsidR="00000000" w:rsidRPr="00000000">
        <w:rPr>
          <w:b w:val="1"/>
          <w:rtl w:val="0"/>
        </w:rPr>
        <w:t xml:space="preserve">OBJETIVOS</w:t>
      </w:r>
    </w:p>
    <w:p w:rsidR="00000000" w:rsidDel="00000000" w:rsidP="00000000" w:rsidRDefault="00000000" w:rsidRPr="00000000" w14:paraId="0000000B">
      <w:pPr>
        <w:jc w:val="both"/>
        <w:rPr/>
      </w:pPr>
      <w:r w:rsidDel="00000000" w:rsidR="00000000" w:rsidRPr="00000000">
        <w:rPr>
          <w:rtl w:val="0"/>
        </w:rPr>
        <w:t xml:space="preserve">Otorgar a los estudiantes conocimientos y competencias sobre uso y protección de la madera y biomateriales para la construcción sostenible, abordando soluciones basadas en normativas vigentes y certificaciones bajo criterios de protección y seguridad desde la ciencia fundamental hasta el diseño y montaje de proyectos. </w:t>
      </w:r>
    </w:p>
    <w:p w:rsidR="00000000" w:rsidDel="00000000" w:rsidP="00000000" w:rsidRDefault="00000000" w:rsidRPr="00000000" w14:paraId="0000000C">
      <w:pPr>
        <w:jc w:val="both"/>
        <w:rPr/>
      </w:pPr>
      <w:r w:rsidDel="00000000" w:rsidR="00000000" w:rsidRPr="00000000">
        <w:rPr>
          <w:rtl w:val="0"/>
        </w:rPr>
        <w:t xml:space="preserve">Centrándose en: </w:t>
      </w:r>
    </w:p>
    <w:p w:rsidR="00000000" w:rsidDel="00000000" w:rsidP="00000000" w:rsidRDefault="00000000" w:rsidRPr="00000000" w14:paraId="0000000D">
      <w:pPr>
        <w:jc w:val="both"/>
        <w:rPr/>
      </w:pPr>
      <w:r w:rsidDel="00000000" w:rsidR="00000000" w:rsidRPr="00000000">
        <w:rPr>
          <w:rtl w:val="0"/>
        </w:rPr>
        <w:t xml:space="preserve">1) Crear en los estudiantes las capacidades técnicas para definir el correcto uso de la madera y biomateriales en proyectos constructivos</w:t>
      </w:r>
    </w:p>
    <w:p w:rsidR="00000000" w:rsidDel="00000000" w:rsidP="00000000" w:rsidRDefault="00000000" w:rsidRPr="00000000" w14:paraId="0000000E">
      <w:pPr>
        <w:jc w:val="both"/>
        <w:rPr/>
      </w:pPr>
      <w:r w:rsidDel="00000000" w:rsidR="00000000" w:rsidRPr="00000000">
        <w:rPr>
          <w:rtl w:val="0"/>
        </w:rPr>
        <w:t xml:space="preserve">2) Crear capacidades locales para la protección de la madera y biomateriales en la construcción sostenible, con énfasis en cumplimiento integral de criterios técnicos y ambientales según exigencias y tendencias internacionales para la integración hacia componentes industrializados.</w:t>
      </w:r>
    </w:p>
    <w:p w:rsidR="00000000" w:rsidDel="00000000" w:rsidP="00000000" w:rsidRDefault="00000000" w:rsidRPr="00000000" w14:paraId="0000000F">
      <w:pPr>
        <w:jc w:val="both"/>
        <w:rPr/>
      </w:pPr>
      <w:r w:rsidDel="00000000" w:rsidR="00000000" w:rsidRPr="00000000">
        <w:rPr>
          <w:rtl w:val="0"/>
        </w:rPr>
        <w:t xml:space="preserve">3) Adicionar base tecnológica en procesos de preservación y BIM, para la selección de tratamientos y productos según condiciones de servicio escalonando hacia construcción sostenible.</w:t>
      </w:r>
    </w:p>
    <w:p w:rsidR="00000000" w:rsidDel="00000000" w:rsidP="00000000" w:rsidRDefault="00000000" w:rsidRPr="00000000" w14:paraId="00000010">
      <w:pPr>
        <w:jc w:val="both"/>
        <w:rPr/>
      </w:pPr>
      <w:r w:rsidDel="00000000" w:rsidR="00000000" w:rsidRPr="00000000">
        <w:rPr>
          <w:rtl w:val="0"/>
        </w:rPr>
      </w:r>
    </w:p>
    <w:p w:rsidR="00000000" w:rsidDel="00000000" w:rsidP="00000000" w:rsidRDefault="00000000" w:rsidRPr="00000000" w14:paraId="00000011">
      <w:pPr>
        <w:jc w:val="both"/>
        <w:rPr>
          <w:b w:val="1"/>
        </w:rPr>
      </w:pPr>
      <w:r w:rsidDel="00000000" w:rsidR="00000000" w:rsidRPr="00000000">
        <w:rPr>
          <w:b w:val="1"/>
          <w:rtl w:val="0"/>
        </w:rPr>
        <w:t xml:space="preserve">REQUISITOS DE INGRESO</w:t>
      </w:r>
    </w:p>
    <w:p w:rsidR="00000000" w:rsidDel="00000000" w:rsidP="00000000" w:rsidRDefault="00000000" w:rsidRPr="00000000" w14:paraId="00000012">
      <w:pPr>
        <w:jc w:val="both"/>
        <w:rPr/>
      </w:pPr>
      <w:r w:rsidDel="00000000" w:rsidR="00000000" w:rsidRPr="00000000">
        <w:rPr>
          <w:rtl w:val="0"/>
        </w:rPr>
        <w:t xml:space="preserve">Para el Diplomado de Postítulo se requiere contar con un título profesional universitario y/o título técnico o de licenciado en las áreas de las ciencias forestales, de la madera, construcción, ingeniería, química, arquitectura o afines. El/la estudiante debe enviar su certificado de grado académico y/o título profesional y/o título técnico o de licenciado; currículo completo que detalle antecedentes académicos y laborales; copia simple de carne de identidad (por ambos lados) o pasaporte; y una breve carta motivacional.</w:t>
      </w:r>
    </w:p>
    <w:p w:rsidR="00000000" w:rsidDel="00000000" w:rsidP="00000000" w:rsidRDefault="00000000" w:rsidRPr="00000000" w14:paraId="00000013">
      <w:pPr>
        <w:jc w:val="both"/>
        <w:rPr/>
      </w:pPr>
      <w:r w:rsidDel="00000000" w:rsidR="00000000" w:rsidRPr="00000000">
        <w:rPr>
          <w:rtl w:val="0"/>
        </w:rPr>
      </w:r>
    </w:p>
    <w:p w:rsidR="00000000" w:rsidDel="00000000" w:rsidP="00000000" w:rsidRDefault="00000000" w:rsidRPr="00000000" w14:paraId="00000014">
      <w:pPr>
        <w:jc w:val="both"/>
        <w:rPr>
          <w:b w:val="1"/>
        </w:rPr>
      </w:pPr>
      <w:r w:rsidDel="00000000" w:rsidR="00000000" w:rsidRPr="00000000">
        <w:rPr>
          <w:b w:val="1"/>
          <w:rtl w:val="0"/>
        </w:rPr>
        <w:t xml:space="preserve">MODALIDAD DEL DIPLOMADO</w:t>
      </w:r>
    </w:p>
    <w:p w:rsidR="00000000" w:rsidDel="00000000" w:rsidP="00000000" w:rsidRDefault="00000000" w:rsidRPr="00000000" w14:paraId="00000015">
      <w:pPr>
        <w:jc w:val="both"/>
        <w:rPr/>
      </w:pPr>
      <w:r w:rsidDel="00000000" w:rsidR="00000000" w:rsidRPr="00000000">
        <w:rPr>
          <w:rtl w:val="0"/>
        </w:rPr>
        <w:t xml:space="preserve">El Diplomado se dictará en horario diurno, los días martes y jueves de 18:00 a 20:30 pm, en modalidad online, mientras que un sábado al final de cada mes se destinará al módulo práctico para el cual se contempla modalidad híbrida. Las actividades comenzarán el día 8 de abril y terminarán el día 29 de julio de 2025. </w:t>
      </w:r>
    </w:p>
    <w:p w:rsidR="00000000" w:rsidDel="00000000" w:rsidP="00000000" w:rsidRDefault="00000000" w:rsidRPr="00000000" w14:paraId="00000016">
      <w:pPr>
        <w:jc w:val="both"/>
        <w:rPr/>
      </w:pPr>
      <w:r w:rsidDel="00000000" w:rsidR="00000000" w:rsidRPr="00000000">
        <w:rPr>
          <w:rtl w:val="0"/>
        </w:rPr>
        <w:t xml:space="preserve">La duración total del programa es de 136 horas pedagógicas, equivalente a 5 créditos (cada hora pedagógica equivale a 45 minutos). Siendo 106 horas directas y 30 horas de docencia indirecta en que los estudiantes deberán dedicar tiempo para el estudio personal, responder cuestionarios on line, y la elaboración de un proyecto final en que deberán incorporar los conocimientos y estrategias para la protección de componentes o estructuras de madera en distintas condiciones de desempeño. </w:t>
      </w:r>
    </w:p>
    <w:p w:rsidR="00000000" w:rsidDel="00000000" w:rsidP="00000000" w:rsidRDefault="00000000" w:rsidRPr="00000000" w14:paraId="00000017">
      <w:pPr>
        <w:jc w:val="both"/>
        <w:rPr/>
      </w:pPr>
      <w:r w:rsidDel="00000000" w:rsidR="00000000" w:rsidRPr="00000000">
        <w:rPr>
          <w:rtl w:val="0"/>
        </w:rPr>
        <w:t xml:space="preserve">Los estudiantes recibirán un Diploma de Postítulo en Degradación de la Madera y Biomateriales, Innovación en Protección para su Durabilidad en Construcción Sustentable. Las actividades del Diplomado se realizan bajo la responsabilidad de una Directora (Rose Marie Garay) y una directora alterna (Consuelo Fritz). </w:t>
      </w:r>
    </w:p>
    <w:p w:rsidR="00000000" w:rsidDel="00000000" w:rsidP="00000000" w:rsidRDefault="00000000" w:rsidRPr="00000000" w14:paraId="00000018">
      <w:pPr>
        <w:jc w:val="both"/>
        <w:rPr/>
      </w:pPr>
      <w:r w:rsidDel="00000000" w:rsidR="00000000" w:rsidRPr="00000000">
        <w:rPr>
          <w:rtl w:val="0"/>
        </w:rPr>
        <w:t xml:space="preserve">Además, la docencia teórica se fortalecerá en los módulos prácticos a través de exposiciones técnicas impartidas por diversos proveedores industriales tanto de productos como de procesos de protección de la madera (procesos de impregnación, procesos de modificación química de la madera, productos antimanchas y preservantes, recubrimientos para protección superficial, retardante de llama y técnicas pasivas de protección contra el fuego y uso de software de diseño  y BIM), quienes aportarán con información de primera fuente respecto a soluciones e innovaciones en el ámbito de interés de este diplomado.</w:t>
      </w:r>
    </w:p>
    <w:p w:rsidR="00000000" w:rsidDel="00000000" w:rsidP="00000000" w:rsidRDefault="00000000" w:rsidRPr="00000000" w14:paraId="00000019">
      <w:pPr>
        <w:jc w:val="both"/>
        <w:rPr/>
      </w:pPr>
      <w:r w:rsidDel="00000000" w:rsidR="00000000" w:rsidRPr="00000000">
        <w:rPr>
          <w:rtl w:val="0"/>
        </w:rPr>
      </w:r>
    </w:p>
    <w:p w:rsidR="00000000" w:rsidDel="00000000" w:rsidP="00000000" w:rsidRDefault="00000000" w:rsidRPr="00000000" w14:paraId="0000001A">
      <w:pPr>
        <w:jc w:val="both"/>
        <w:rPr>
          <w:b w:val="1"/>
        </w:rPr>
      </w:pPr>
      <w:r w:rsidDel="00000000" w:rsidR="00000000" w:rsidRPr="00000000">
        <w:rPr>
          <w:b w:val="1"/>
          <w:rtl w:val="0"/>
        </w:rPr>
        <w:t xml:space="preserve">PLAN DE ESTUDIOS</w:t>
      </w:r>
    </w:p>
    <w:p w:rsidR="00000000" w:rsidDel="00000000" w:rsidP="00000000" w:rsidRDefault="00000000" w:rsidRPr="00000000" w14:paraId="0000001B">
      <w:pPr>
        <w:jc w:val="both"/>
        <w:rPr/>
      </w:pPr>
      <w:r w:rsidDel="00000000" w:rsidR="00000000" w:rsidRPr="00000000">
        <w:rPr>
          <w:rtl w:val="0"/>
        </w:rPr>
        <w:t xml:space="preserve">Se realizarán clases online y charlas grabadas, con apoyo de la plataforma u-cursos de la Universidad de Chile. </w:t>
      </w:r>
    </w:p>
    <w:p w:rsidR="00000000" w:rsidDel="00000000" w:rsidP="00000000" w:rsidRDefault="00000000" w:rsidRPr="00000000" w14:paraId="0000001C">
      <w:pPr>
        <w:jc w:val="both"/>
        <w:rPr/>
      </w:pPr>
      <w:r w:rsidDel="00000000" w:rsidR="00000000" w:rsidRPr="00000000">
        <w:rPr>
          <w:rtl w:val="0"/>
        </w:rPr>
        <w:t xml:space="preserve">El Plan de Estudios contempla una amplia variedad de temas relevantes para comprender desde las propiedades fundamentales de la madera y biomateriales hasta sus estrategias de protección y extensión de vida útil y sostenibilidad de estructuras y componentes constructivos. Las clases ser realizarán de forma teórica y práctica, además de lectura de artículos para análisis que permiten obtener una formación integral en los temas planteados y charlas técnicas impartidas por expositores relevantes del área de ciencias y protección de la madera. El postítulo contempla tareas individuales y trabajos grupales (proyecto final) en clases prácticas del cuarto módulo de cada unidad que permiten aplicar los conocimientos adquiridos. El material de las clases se gestiona a través del sistema U-cursos (www.u-cursos.cl).</w:t>
      </w:r>
    </w:p>
    <w:p w:rsidR="00000000" w:rsidDel="00000000" w:rsidP="00000000" w:rsidRDefault="00000000" w:rsidRPr="00000000" w14:paraId="0000001D">
      <w:pPr>
        <w:jc w:val="both"/>
        <w:rPr/>
      </w:pPr>
      <w:r w:rsidDel="00000000" w:rsidR="00000000" w:rsidRPr="00000000">
        <w:rPr>
          <w:rtl w:val="0"/>
        </w:rPr>
      </w:r>
    </w:p>
    <w:p w:rsidR="00000000" w:rsidDel="00000000" w:rsidP="00000000" w:rsidRDefault="00000000" w:rsidRPr="00000000" w14:paraId="0000001E">
      <w:pPr>
        <w:jc w:val="both"/>
        <w:rPr>
          <w:b w:val="1"/>
        </w:rPr>
      </w:pPr>
      <w:r w:rsidDel="00000000" w:rsidR="00000000" w:rsidRPr="00000000">
        <w:rPr>
          <w:b w:val="1"/>
          <w:rtl w:val="0"/>
        </w:rPr>
        <w:t xml:space="preserve">DESCRIPCIÓN DE MÓDULOS</w:t>
      </w:r>
    </w:p>
    <w:p w:rsidR="00000000" w:rsidDel="00000000" w:rsidP="00000000" w:rsidRDefault="00000000" w:rsidRPr="00000000" w14:paraId="0000001F">
      <w:pPr>
        <w:jc w:val="both"/>
        <w:rPr/>
      </w:pPr>
      <w:r w:rsidDel="00000000" w:rsidR="00000000" w:rsidRPr="00000000">
        <w:rPr>
          <w:rtl w:val="0"/>
        </w:rPr>
        <w:t xml:space="preserve">La distribución de cada actividad (módulos, clases, prueba, tareas y trabajos grupales en clases) se detalla en las Unidades 1, 2 y 3 del Diplomado. La primera unidad titulada “Propiedades, Características y Procesos”, presenta temas fundamentales de ciencia de la madera desde las propiedades anatómicas, químicas, físicas y mecánicas hasta los sistemas de protección y procesos. La segunda unidad, “Marco Normativo y Desempeño de los Materiales”, aplica los conceptos aprendidos en la unidad anterior en conjunto con la normativa actual para la madera preservada y/o modificada y el impacto en las propiedades de los materiales tratados, además de analizar los sistemas constructivos y criterios técnicos para las soluciones propuestas. Finalmente, la tercera unidad se titula “Herramientas para la Gestión Sostenible”, en la cual el estudiante adquiere conocimientos sobre cómo adoptar un enfoque más sostenible y responsable para asegurar una habitabilidad segura.</w:t>
      </w:r>
    </w:p>
    <w:p w:rsidR="00000000" w:rsidDel="00000000" w:rsidP="00000000" w:rsidRDefault="00000000" w:rsidRPr="00000000" w14:paraId="00000020">
      <w:pPr>
        <w:jc w:val="both"/>
        <w:rPr/>
      </w:pPr>
      <w:r w:rsidDel="00000000" w:rsidR="00000000" w:rsidRPr="00000000">
        <w:rPr>
          <w:rtl w:val="0"/>
        </w:rPr>
      </w:r>
    </w:p>
    <w:p w:rsidR="00000000" w:rsidDel="00000000" w:rsidP="00000000" w:rsidRDefault="00000000" w:rsidRPr="00000000" w14:paraId="00000021">
      <w:pPr>
        <w:jc w:val="both"/>
        <w:rPr/>
      </w:pPr>
      <w:r w:rsidDel="00000000" w:rsidR="00000000" w:rsidRPr="00000000">
        <w:rPr>
          <w:rtl w:val="0"/>
        </w:rPr>
      </w:r>
    </w:p>
    <w:p w:rsidR="00000000" w:rsidDel="00000000" w:rsidP="00000000" w:rsidRDefault="00000000" w:rsidRPr="00000000" w14:paraId="00000022">
      <w:pPr>
        <w:jc w:val="both"/>
        <w:rPr>
          <w:b w:val="1"/>
        </w:rPr>
      </w:pPr>
      <w:r w:rsidDel="00000000" w:rsidR="00000000" w:rsidRPr="00000000">
        <w:rPr>
          <w:b w:val="1"/>
          <w:rtl w:val="0"/>
        </w:rPr>
        <w:t xml:space="preserve">EVALUACIONES Y REQUISITOS DE APROBACIÓN</w:t>
      </w:r>
    </w:p>
    <w:p w:rsidR="00000000" w:rsidDel="00000000" w:rsidP="00000000" w:rsidRDefault="00000000" w:rsidRPr="00000000" w14:paraId="00000023">
      <w:pPr>
        <w:jc w:val="both"/>
        <w:rPr/>
      </w:pPr>
      <w:r w:rsidDel="00000000" w:rsidR="00000000" w:rsidRPr="00000000">
        <w:rPr>
          <w:rtl w:val="0"/>
        </w:rPr>
        <w:t xml:space="preserve">Los estudiantes del programa trabajarán en una tarea individual por cada módulo de clases. Dicha tarea incluye una lectura y un cuestionario que sintetiza los contenidos más importantes vistos en cada módulo. El último módulo de clases consiste en un cuestionario y un video de presentación del proyecto grupal que muestre sus experiencias y aprendizajes. Durante el semestre se incluyen 3 trabajos prácticos en clases que permiten explorar los conceptos vistos en cada módulo. </w:t>
      </w:r>
    </w:p>
    <w:p w:rsidR="00000000" w:rsidDel="00000000" w:rsidP="00000000" w:rsidRDefault="00000000" w:rsidRPr="00000000" w14:paraId="00000024">
      <w:pPr>
        <w:jc w:val="both"/>
        <w:rPr/>
      </w:pPr>
      <w:r w:rsidDel="00000000" w:rsidR="00000000" w:rsidRPr="00000000">
        <w:rPr>
          <w:rtl w:val="0"/>
        </w:rPr>
        <w:t xml:space="preserve">Consiste en tres tareas individuales. Para obtener la nota final se promedian todas las notas de todas las tareas. Para la aprobación del Diplomado, los alumnos deben promediar 4.0 en la evaluación final y contar con al menos 75% de asistencia a clases y cumplimiento de actividades (incluye clases, cuestionarios y lecturas). De no cumplir con las condiciones antes descritas, se hará entrega de un certificado de participación donde se indique las actividades aprobadas en el marco de una actividad formativa de extensión.</w:t>
      </w:r>
    </w:p>
    <w:p w:rsidR="00000000" w:rsidDel="00000000" w:rsidP="00000000" w:rsidRDefault="00000000" w:rsidRPr="00000000" w14:paraId="00000025">
      <w:pPr>
        <w:jc w:val="both"/>
        <w:rPr/>
      </w:pPr>
      <w:r w:rsidDel="00000000" w:rsidR="00000000" w:rsidRPr="00000000">
        <w:rPr>
          <w:rtl w:val="0"/>
        </w:rPr>
      </w:r>
    </w:p>
    <w:p w:rsidR="00000000" w:rsidDel="00000000" w:rsidP="00000000" w:rsidRDefault="00000000" w:rsidRPr="00000000" w14:paraId="00000026">
      <w:pPr>
        <w:jc w:val="both"/>
        <w:rPr>
          <w:b w:val="1"/>
        </w:rPr>
      </w:pPr>
      <w:r w:rsidDel="00000000" w:rsidR="00000000" w:rsidRPr="00000000">
        <w:rPr>
          <w:b w:val="1"/>
          <w:rtl w:val="0"/>
        </w:rPr>
        <w:t xml:space="preserve">FORMA DE POSTULACIÓN, COSTOS Y CUPOS</w:t>
      </w:r>
    </w:p>
    <w:p w:rsidR="00000000" w:rsidDel="00000000" w:rsidP="00000000" w:rsidRDefault="00000000" w:rsidRPr="00000000" w14:paraId="00000027">
      <w:pPr>
        <w:jc w:val="both"/>
        <w:rPr/>
      </w:pPr>
      <w:r w:rsidDel="00000000" w:rsidR="00000000" w:rsidRPr="00000000">
        <w:rPr>
          <w:rtl w:val="0"/>
        </w:rPr>
        <w:t xml:space="preserve">El Diplomado tiene 30 cupos disponibles, la selección final respeta el orden cronológico de postulación y la revisión de antecedentes. El costo del programa es de $1.700.000, se aplica un 5% de descuento por pago al contado al inicio del programa, ex estudiantes de la U. de Chile tienen un descuento adicional de 5%, puede ser documentados hasta en 5 cuotas. La cuota de inscripción es de $50.000. El número mínimo para dictar el Diplomado es de 15 estudiantes.</w:t>
      </w:r>
    </w:p>
    <w:p w:rsidR="00000000" w:rsidDel="00000000" w:rsidP="00000000" w:rsidRDefault="00000000" w:rsidRPr="00000000" w14:paraId="00000028">
      <w:pPr>
        <w:jc w:val="both"/>
        <w:rPr/>
      </w:pPr>
      <w:r w:rsidDel="00000000" w:rsidR="00000000" w:rsidRPr="00000000">
        <w:rPr>
          <w:rtl w:val="0"/>
        </w:rPr>
        <w:t xml:space="preserve">Las postulaciones al Diplomado podrán efectuarse desde el 10 de octubre de 2024 hasta el 30 de marzo de 2025, a través del siguiente Link: </w:t>
      </w:r>
    </w:p>
    <w:p w:rsidR="00000000" w:rsidDel="00000000" w:rsidP="00000000" w:rsidRDefault="00000000" w:rsidRPr="00000000" w14:paraId="00000029">
      <w:pPr>
        <w:jc w:val="both"/>
        <w:rPr/>
      </w:pPr>
      <w:hyperlink r:id="rId7">
        <w:r w:rsidDel="00000000" w:rsidR="00000000" w:rsidRPr="00000000">
          <w:rPr>
            <w:color w:val="467886"/>
            <w:u w:val="single"/>
            <w:rtl w:val="0"/>
          </w:rPr>
          <w:t xml:space="preserve">https://ucampus.uchile.cl/m/forestal_postulante/procesos_abiertos</w:t>
        </w:r>
      </w:hyperlink>
      <w:r w:rsidDel="00000000" w:rsidR="00000000" w:rsidRPr="00000000">
        <w:rPr>
          <w:rtl w:val="0"/>
        </w:rPr>
        <w:t xml:space="preserve"> </w:t>
      </w:r>
    </w:p>
    <w:p w:rsidR="00000000" w:rsidDel="00000000" w:rsidP="00000000" w:rsidRDefault="00000000" w:rsidRPr="00000000" w14:paraId="0000002A">
      <w:pPr>
        <w:jc w:val="both"/>
        <w:rPr/>
      </w:pPr>
      <w:r w:rsidDel="00000000" w:rsidR="00000000" w:rsidRPr="00000000">
        <w:rPr>
          <w:rtl w:val="0"/>
        </w:rPr>
      </w:r>
    </w:p>
    <w:p w:rsidR="00000000" w:rsidDel="00000000" w:rsidP="00000000" w:rsidRDefault="00000000" w:rsidRPr="00000000" w14:paraId="0000002B">
      <w:pPr>
        <w:jc w:val="both"/>
        <w:rPr>
          <w:b w:val="1"/>
        </w:rPr>
      </w:pPr>
      <w:r w:rsidDel="00000000" w:rsidR="00000000" w:rsidRPr="00000000">
        <w:rPr>
          <w:b w:val="1"/>
          <w:rtl w:val="0"/>
        </w:rPr>
        <w:t xml:space="preserve">EQUIPO DOCENTE DEL DIPLOMADO</w:t>
      </w:r>
    </w:p>
    <w:p w:rsidR="00000000" w:rsidDel="00000000" w:rsidP="00000000" w:rsidRDefault="00000000" w:rsidRPr="00000000" w14:paraId="0000002C">
      <w:pPr>
        <w:jc w:val="both"/>
        <w:rPr/>
      </w:pPr>
      <w:r w:rsidDel="00000000" w:rsidR="00000000" w:rsidRPr="00000000">
        <w:rPr>
          <w:rtl w:val="0"/>
        </w:rPr>
        <w:t xml:space="preserve">MSc Paula Araneda: Ingeniero Civil Universidad de Chile - MSc Environment and Development - University of Edinburgh - MBA U. de Chile. Jefe de División Tecnología de la Construcción, IDIEM. Especialista en ingeniería del fuego.</w:t>
      </w:r>
    </w:p>
    <w:p w:rsidR="00000000" w:rsidDel="00000000" w:rsidP="00000000" w:rsidRDefault="00000000" w:rsidRPr="00000000" w14:paraId="0000002D">
      <w:pPr>
        <w:jc w:val="both"/>
        <w:rPr/>
      </w:pPr>
      <w:r w:rsidDel="00000000" w:rsidR="00000000" w:rsidRPr="00000000">
        <w:rPr>
          <w:rtl w:val="0"/>
        </w:rPr>
        <w:t xml:space="preserve">Dr. Ricardo Baettig: Ingeniero Forestal. Profesor Asociado. Universidad De Chile, Facultad De Ciencias Forestales y De La Conservación De La Naturaleza. Especialista en propiedades y procesos de transformación de la madera.</w:t>
      </w:r>
    </w:p>
    <w:p w:rsidR="00000000" w:rsidDel="00000000" w:rsidP="00000000" w:rsidRDefault="00000000" w:rsidRPr="00000000" w14:paraId="0000002E">
      <w:pPr>
        <w:jc w:val="both"/>
        <w:rPr/>
      </w:pPr>
      <w:r w:rsidDel="00000000" w:rsidR="00000000" w:rsidRPr="00000000">
        <w:rPr>
          <w:rtl w:val="0"/>
        </w:rPr>
        <w:t xml:space="preserve">Dr. Alejandro Bozo: Ingeniero Forestal. Profesor Asociado. Universidad De Chile, Facultad De Ciencias Forestales y De La Conservación De La Naturaleza. Especialista en propiedades físicas y mecánicas de la madera.</w:t>
      </w:r>
    </w:p>
    <w:p w:rsidR="00000000" w:rsidDel="00000000" w:rsidP="00000000" w:rsidRDefault="00000000" w:rsidRPr="00000000" w14:paraId="0000002F">
      <w:pPr>
        <w:jc w:val="both"/>
        <w:rPr/>
      </w:pPr>
      <w:r w:rsidDel="00000000" w:rsidR="00000000" w:rsidRPr="00000000">
        <w:rPr>
          <w:rtl w:val="0"/>
        </w:rPr>
        <w:t xml:space="preserve">Dr. René Carmona: Ingeniero Forestal. Profesor Adjunto. Universidad De Chile, Facultad De Ciencias Forestales y De La Conservación De La Naturaleza. Especialista en química de la madera</w:t>
      </w:r>
    </w:p>
    <w:p w:rsidR="00000000" w:rsidDel="00000000" w:rsidP="00000000" w:rsidRDefault="00000000" w:rsidRPr="00000000" w14:paraId="00000030">
      <w:pPr>
        <w:jc w:val="both"/>
        <w:rPr/>
      </w:pPr>
      <w:r w:rsidDel="00000000" w:rsidR="00000000" w:rsidRPr="00000000">
        <w:rPr>
          <w:rtl w:val="0"/>
        </w:rPr>
        <w:t xml:space="preserve">Ph.D. Pablo J. Crespell Montero: Ingeniero Forestal. Investigación Aplicada &amp; Innovación, Inteligencia de Negocios, Mercados. Especialista en ACV.</w:t>
      </w:r>
    </w:p>
    <w:p w:rsidR="00000000" w:rsidDel="00000000" w:rsidP="00000000" w:rsidRDefault="00000000" w:rsidRPr="00000000" w14:paraId="00000031">
      <w:pPr>
        <w:jc w:val="both"/>
        <w:rPr/>
      </w:pPr>
      <w:r w:rsidDel="00000000" w:rsidR="00000000" w:rsidRPr="00000000">
        <w:rPr>
          <w:rtl w:val="0"/>
        </w:rPr>
        <w:t xml:space="preserve">Dr. Gabriel Felmer: Arquitecto Universidad de Chile. Profesor Asistente, Instituto de la Vivienda. Facultad de Arquitectura y Urbanismo, Universidad de Chile. Especialista en diseño de biomateriales. </w:t>
      </w:r>
    </w:p>
    <w:p w:rsidR="00000000" w:rsidDel="00000000" w:rsidP="00000000" w:rsidRDefault="00000000" w:rsidRPr="00000000" w14:paraId="00000032">
      <w:pPr>
        <w:jc w:val="both"/>
        <w:rPr/>
      </w:pPr>
      <w:r w:rsidDel="00000000" w:rsidR="00000000" w:rsidRPr="00000000">
        <w:rPr>
          <w:rtl w:val="0"/>
        </w:rPr>
        <w:t xml:space="preserve">Ph.D Consuelo Fritz: Ingeniera de la Madera. Profesora asistente. Universidad De Chile, Facultad De Ciencias Forestales y De La Conservación De La Naturaleza. Investigadora asociada de CENAMAD. Especialista en materiales biobasados y uso de nanotecnología para el desarrollo de nuevos productos.</w:t>
      </w:r>
    </w:p>
    <w:p w:rsidR="00000000" w:rsidDel="00000000" w:rsidP="00000000" w:rsidRDefault="00000000" w:rsidRPr="00000000" w14:paraId="00000033">
      <w:pPr>
        <w:jc w:val="both"/>
        <w:rPr/>
      </w:pPr>
      <w:r w:rsidDel="00000000" w:rsidR="00000000" w:rsidRPr="00000000">
        <w:rPr>
          <w:rtl w:val="0"/>
        </w:rPr>
        <w:t xml:space="preserve">MSc. Rose Marie Garay: Ingeniera Forestal. Profesora Asociada, Universidad de Chile, Facultad De Ciencias Forestales y De La Conservación De La Naturaleza. Especialista en propiedades y uso de la madera y Biomateriales, Protección y Desempeño en servicio de biomateriales para construcción.</w:t>
      </w:r>
    </w:p>
    <w:p w:rsidR="00000000" w:rsidDel="00000000" w:rsidP="00000000" w:rsidRDefault="00000000" w:rsidRPr="00000000" w14:paraId="00000034">
      <w:pPr>
        <w:jc w:val="both"/>
        <w:rPr/>
      </w:pPr>
      <w:r w:rsidDel="00000000" w:rsidR="00000000" w:rsidRPr="00000000">
        <w:rPr>
          <w:rtl w:val="0"/>
        </w:rPr>
        <w:t xml:space="preserve">Dr. Marcelo González: Ingeniero de la Madera, Co-fundador y CEO Eligemadera. Candidato a Doctor en Arquitectura y Urbanismo UBB. Experiencia en desarrollo de software para el desempeño estructural en madera. Analiza y relaciona las propiedades estructurales de elementos y sistemas constructivos.</w:t>
      </w:r>
    </w:p>
    <w:p w:rsidR="00000000" w:rsidDel="00000000" w:rsidP="00000000" w:rsidRDefault="00000000" w:rsidRPr="00000000" w14:paraId="00000035">
      <w:pPr>
        <w:jc w:val="both"/>
        <w:rPr/>
      </w:pPr>
      <w:r w:rsidDel="00000000" w:rsidR="00000000" w:rsidRPr="00000000">
        <w:rPr>
          <w:rtl w:val="0"/>
        </w:rPr>
        <w:t xml:space="preserve">Ph.D. Rodrigo Morales Vera: Ingeniero de la Madera. Académico en la Universidad Católica del Maule. Especialista en Bioprocesos y Sostenibilidad, LCA, TEA.</w:t>
      </w:r>
    </w:p>
    <w:p w:rsidR="00000000" w:rsidDel="00000000" w:rsidP="00000000" w:rsidRDefault="00000000" w:rsidRPr="00000000" w14:paraId="00000036">
      <w:pPr>
        <w:jc w:val="both"/>
        <w:rPr/>
      </w:pPr>
      <w:r w:rsidDel="00000000" w:rsidR="00000000" w:rsidRPr="00000000">
        <w:rPr>
          <w:rtl w:val="0"/>
        </w:rPr>
        <w:t xml:space="preserve">Srta. Magda Orell: Ingeniera Forestal, profesional del Departamento de Desarrollo en Productos Forestales, Facultad De Ciencias Forestales y De La Conservación De La Naturaleza, Universidad de Chile. Especialista en Anatomía de la Madera</w:t>
      </w:r>
    </w:p>
    <w:p w:rsidR="00000000" w:rsidDel="00000000" w:rsidP="00000000" w:rsidRDefault="00000000" w:rsidRPr="00000000" w14:paraId="00000037">
      <w:pPr>
        <w:jc w:val="both"/>
        <w:rPr/>
      </w:pPr>
      <w:r w:rsidDel="00000000" w:rsidR="00000000" w:rsidRPr="00000000">
        <w:rPr>
          <w:rtl w:val="0"/>
        </w:rPr>
        <w:t xml:space="preserve">Sr. Francis Pfenniger Bobsien: Arquitecto, Pontificia Universidad Católica de Chile. Especialista en diseño y construcción prefabricada en acero, madera y hormigón. Socio principal de Pfenniger &amp; Asociados Arquitectos, estudio dedicado a la vivienda social y de emergencia.</w:t>
      </w:r>
    </w:p>
    <w:p w:rsidR="00000000" w:rsidDel="00000000" w:rsidP="00000000" w:rsidRDefault="00000000" w:rsidRPr="00000000" w14:paraId="00000038">
      <w:pPr>
        <w:jc w:val="both"/>
        <w:rPr/>
      </w:pPr>
      <w:r w:rsidDel="00000000" w:rsidR="00000000" w:rsidRPr="00000000">
        <w:rPr>
          <w:rtl w:val="0"/>
        </w:rPr>
        <w:t xml:space="preserve">MSc. Andrés Sierra: Arquitecto, Profesor Adjunto en la Escuela de Arquitectura de la Pontificia Universidad Católica de Chile e Investigador Colaborador de CENAMAD. Ejerce como Gerente de Tallwood, oficina dedicada a la arquitectura, ingeniería y gestión de nuevos proyectos en maderas. </w:t>
      </w:r>
    </w:p>
    <w:p w:rsidR="00000000" w:rsidDel="00000000" w:rsidP="00000000" w:rsidRDefault="00000000" w:rsidRPr="00000000" w14:paraId="00000039">
      <w:pPr>
        <w:jc w:val="both"/>
        <w:rPr/>
      </w:pPr>
      <w:r w:rsidDel="00000000" w:rsidR="00000000" w:rsidRPr="00000000">
        <w:rPr>
          <w:rtl w:val="0"/>
        </w:rPr>
        <w:t xml:space="preserve">Sr. Juan Francisco Olivera: Bioingeniero, Universidad de Concepción. Especialista en el desarrollo de soluciones científico-tecnológicas en áreas biotecnológicas y nuevos materiales. Director de I+D de Center of Innovation and Applied Science (CIAS SpA).</w:t>
      </w:r>
    </w:p>
    <w:p w:rsidR="00000000" w:rsidDel="00000000" w:rsidP="00000000" w:rsidRDefault="00000000" w:rsidRPr="00000000" w14:paraId="0000003A">
      <w:pPr>
        <w:spacing w:after="0" w:line="240" w:lineRule="auto"/>
        <w:jc w:val="both"/>
        <w:rPr/>
      </w:pPr>
      <w:r w:rsidDel="00000000" w:rsidR="00000000" w:rsidRPr="00000000">
        <w:rPr>
          <w:rtl w:val="0"/>
        </w:rPr>
        <w:t xml:space="preserve">Dr. (c ) Mauricio Rey: Ingeniero Civil, Universidad de Chile. Structural and Fire </w:t>
      </w:r>
    </w:p>
    <w:p w:rsidR="00000000" w:rsidDel="00000000" w:rsidP="00000000" w:rsidRDefault="00000000" w:rsidRPr="00000000" w14:paraId="0000003B">
      <w:pPr>
        <w:spacing w:after="0" w:line="240" w:lineRule="auto"/>
        <w:jc w:val="both"/>
        <w:rPr/>
      </w:pPr>
      <w:r w:rsidDel="00000000" w:rsidR="00000000" w:rsidRPr="00000000">
        <w:rPr>
          <w:rtl w:val="0"/>
        </w:rPr>
        <w:t xml:space="preserve">Safety Engineer. Gante, Flandes, Bélgica. </w:t>
      </w:r>
    </w:p>
    <w:p w:rsidR="00000000" w:rsidDel="00000000" w:rsidP="00000000" w:rsidRDefault="00000000" w:rsidRPr="00000000" w14:paraId="0000003C">
      <w:pPr>
        <w:spacing w:before="240" w:lineRule="auto"/>
        <w:jc w:val="both"/>
        <w:rPr/>
      </w:pPr>
      <w:r w:rsidDel="00000000" w:rsidR="00000000" w:rsidRPr="00000000">
        <w:rPr>
          <w:rtl w:val="0"/>
        </w:rPr>
        <w:t xml:space="preserve">Dr. Vicente Hernández C.: Ingeniero en Maderas, Universidad del Bío-Bío, Chile. Magister en Cs. Y Tec. de la Madera, Universidad del Bío-Bío, Chile. PhD. in Forestry, University of British Columbia, Canadá. Académico del Departamento del Departamento de Manejo de Bosques y Medio Ambiente de la Facultad de Ciencias Forestales de la Universidad de Concepción.</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2"/>
        <w:szCs w:val="22"/>
        <w:lang w:val="es-CL"/>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paragraph" w:styleId="Normal" w:default="1">
    <w:name w:val="Normal"/>
    <w:qFormat w:val="1"/>
  </w:style>
  <w:style w:type="paragraph" w:styleId="Ttulo1">
    <w:name w:val="heading 1"/>
    <w:basedOn w:val="Normal"/>
    <w:next w:val="Normal"/>
    <w:link w:val="Ttulo1Car"/>
    <w:uiPriority w:val="9"/>
    <w:qFormat w:val="1"/>
    <w:rsid w:val="00C01823"/>
    <w:pPr>
      <w:keepNext w:val="1"/>
      <w:keepLines w:val="1"/>
      <w:spacing w:after="80" w:before="360"/>
      <w:outlineLvl w:val="0"/>
    </w:pPr>
    <w:rPr>
      <w:rFonts w:asciiTheme="majorHAnsi" w:cstheme="majorBidi" w:eastAsiaTheme="majorEastAsia" w:hAnsiTheme="majorHAnsi"/>
      <w:color w:val="0f4761" w:themeColor="accent1" w:themeShade="0000BF"/>
      <w:sz w:val="40"/>
      <w:szCs w:val="40"/>
    </w:rPr>
  </w:style>
  <w:style w:type="paragraph" w:styleId="Ttulo2">
    <w:name w:val="heading 2"/>
    <w:basedOn w:val="Normal"/>
    <w:next w:val="Normal"/>
    <w:link w:val="Ttulo2Car"/>
    <w:uiPriority w:val="9"/>
    <w:semiHidden w:val="1"/>
    <w:unhideWhenUsed w:val="1"/>
    <w:qFormat w:val="1"/>
    <w:rsid w:val="00C01823"/>
    <w:pPr>
      <w:keepNext w:val="1"/>
      <w:keepLines w:val="1"/>
      <w:spacing w:after="80" w:before="160"/>
      <w:outlineLvl w:val="1"/>
    </w:pPr>
    <w:rPr>
      <w:rFonts w:asciiTheme="majorHAnsi" w:cstheme="majorBidi" w:eastAsiaTheme="majorEastAsia" w:hAnsiTheme="majorHAnsi"/>
      <w:color w:val="0f4761" w:themeColor="accent1" w:themeShade="0000BF"/>
      <w:sz w:val="32"/>
      <w:szCs w:val="32"/>
    </w:rPr>
  </w:style>
  <w:style w:type="paragraph" w:styleId="Ttulo3">
    <w:name w:val="heading 3"/>
    <w:basedOn w:val="Normal"/>
    <w:next w:val="Normal"/>
    <w:link w:val="Ttulo3Car"/>
    <w:uiPriority w:val="9"/>
    <w:semiHidden w:val="1"/>
    <w:unhideWhenUsed w:val="1"/>
    <w:qFormat w:val="1"/>
    <w:rsid w:val="00C01823"/>
    <w:pPr>
      <w:keepNext w:val="1"/>
      <w:keepLines w:val="1"/>
      <w:spacing w:after="80" w:before="160"/>
      <w:outlineLvl w:val="2"/>
    </w:pPr>
    <w:rPr>
      <w:rFonts w:cstheme="majorBidi" w:eastAsiaTheme="majorEastAsia"/>
      <w:color w:val="0f4761" w:themeColor="accent1" w:themeShade="0000BF"/>
      <w:sz w:val="28"/>
      <w:szCs w:val="28"/>
    </w:rPr>
  </w:style>
  <w:style w:type="paragraph" w:styleId="Ttulo4">
    <w:name w:val="heading 4"/>
    <w:basedOn w:val="Normal"/>
    <w:next w:val="Normal"/>
    <w:link w:val="Ttulo4Car"/>
    <w:uiPriority w:val="9"/>
    <w:semiHidden w:val="1"/>
    <w:unhideWhenUsed w:val="1"/>
    <w:qFormat w:val="1"/>
    <w:rsid w:val="00C01823"/>
    <w:pPr>
      <w:keepNext w:val="1"/>
      <w:keepLines w:val="1"/>
      <w:spacing w:after="40" w:before="80"/>
      <w:outlineLvl w:val="3"/>
    </w:pPr>
    <w:rPr>
      <w:rFonts w:cstheme="majorBidi" w:eastAsiaTheme="majorEastAsia"/>
      <w:i w:val="1"/>
      <w:iCs w:val="1"/>
      <w:color w:val="0f4761" w:themeColor="accent1" w:themeShade="0000BF"/>
    </w:rPr>
  </w:style>
  <w:style w:type="paragraph" w:styleId="Ttulo5">
    <w:name w:val="heading 5"/>
    <w:basedOn w:val="Normal"/>
    <w:next w:val="Normal"/>
    <w:link w:val="Ttulo5Car"/>
    <w:uiPriority w:val="9"/>
    <w:semiHidden w:val="1"/>
    <w:unhideWhenUsed w:val="1"/>
    <w:qFormat w:val="1"/>
    <w:rsid w:val="00C01823"/>
    <w:pPr>
      <w:keepNext w:val="1"/>
      <w:keepLines w:val="1"/>
      <w:spacing w:after="40" w:before="80"/>
      <w:outlineLvl w:val="4"/>
    </w:pPr>
    <w:rPr>
      <w:rFonts w:cstheme="majorBidi" w:eastAsiaTheme="majorEastAsia"/>
      <w:color w:val="0f4761" w:themeColor="accent1" w:themeShade="0000BF"/>
    </w:rPr>
  </w:style>
  <w:style w:type="paragraph" w:styleId="Ttulo6">
    <w:name w:val="heading 6"/>
    <w:basedOn w:val="Normal"/>
    <w:next w:val="Normal"/>
    <w:link w:val="Ttulo6Car"/>
    <w:uiPriority w:val="9"/>
    <w:semiHidden w:val="1"/>
    <w:unhideWhenUsed w:val="1"/>
    <w:qFormat w:val="1"/>
    <w:rsid w:val="00C01823"/>
    <w:pPr>
      <w:keepNext w:val="1"/>
      <w:keepLines w:val="1"/>
      <w:spacing w:after="0" w:before="40"/>
      <w:outlineLvl w:val="5"/>
    </w:pPr>
    <w:rPr>
      <w:rFonts w:cstheme="majorBidi" w:eastAsiaTheme="majorEastAsia"/>
      <w:i w:val="1"/>
      <w:iCs w:val="1"/>
      <w:color w:val="595959" w:themeColor="text1" w:themeTint="0000A6"/>
    </w:rPr>
  </w:style>
  <w:style w:type="paragraph" w:styleId="Ttulo7">
    <w:name w:val="heading 7"/>
    <w:basedOn w:val="Normal"/>
    <w:next w:val="Normal"/>
    <w:link w:val="Ttulo7Car"/>
    <w:uiPriority w:val="9"/>
    <w:semiHidden w:val="1"/>
    <w:unhideWhenUsed w:val="1"/>
    <w:qFormat w:val="1"/>
    <w:rsid w:val="00C01823"/>
    <w:pPr>
      <w:keepNext w:val="1"/>
      <w:keepLines w:val="1"/>
      <w:spacing w:after="0" w:before="40"/>
      <w:outlineLvl w:val="6"/>
    </w:pPr>
    <w:rPr>
      <w:rFonts w:cstheme="majorBidi" w:eastAsiaTheme="majorEastAsia"/>
      <w:color w:val="595959" w:themeColor="text1" w:themeTint="0000A6"/>
    </w:rPr>
  </w:style>
  <w:style w:type="paragraph" w:styleId="Ttulo8">
    <w:name w:val="heading 8"/>
    <w:basedOn w:val="Normal"/>
    <w:next w:val="Normal"/>
    <w:link w:val="Ttulo8Car"/>
    <w:uiPriority w:val="9"/>
    <w:semiHidden w:val="1"/>
    <w:unhideWhenUsed w:val="1"/>
    <w:qFormat w:val="1"/>
    <w:rsid w:val="00C01823"/>
    <w:pPr>
      <w:keepNext w:val="1"/>
      <w:keepLines w:val="1"/>
      <w:spacing w:after="0"/>
      <w:outlineLvl w:val="7"/>
    </w:pPr>
    <w:rPr>
      <w:rFonts w:cstheme="majorBidi" w:eastAsiaTheme="majorEastAsia"/>
      <w:i w:val="1"/>
      <w:iCs w:val="1"/>
      <w:color w:val="272727" w:themeColor="text1" w:themeTint="0000D8"/>
    </w:rPr>
  </w:style>
  <w:style w:type="paragraph" w:styleId="Ttulo9">
    <w:name w:val="heading 9"/>
    <w:basedOn w:val="Normal"/>
    <w:next w:val="Normal"/>
    <w:link w:val="Ttulo9Car"/>
    <w:uiPriority w:val="9"/>
    <w:semiHidden w:val="1"/>
    <w:unhideWhenUsed w:val="1"/>
    <w:qFormat w:val="1"/>
    <w:rsid w:val="00C01823"/>
    <w:pPr>
      <w:keepNext w:val="1"/>
      <w:keepLines w:val="1"/>
      <w:spacing w:after="0"/>
      <w:outlineLvl w:val="8"/>
    </w:pPr>
    <w:rPr>
      <w:rFonts w:cstheme="majorBidi" w:eastAsiaTheme="majorEastAsia"/>
      <w:color w:val="272727" w:themeColor="text1" w:themeTint="0000D8"/>
    </w:rPr>
  </w:style>
  <w:style w:type="character" w:styleId="Fuentedeprrafopredeter" w:default="1">
    <w:name w:val="Default Paragraph Font"/>
    <w:uiPriority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Ttulo1Car" w:customStyle="1">
    <w:name w:val="Título 1 Car"/>
    <w:basedOn w:val="Fuentedeprrafopredeter"/>
    <w:link w:val="Ttulo1"/>
    <w:uiPriority w:val="9"/>
    <w:rsid w:val="00C01823"/>
    <w:rPr>
      <w:rFonts w:asciiTheme="majorHAnsi" w:cstheme="majorBidi" w:eastAsiaTheme="majorEastAsia" w:hAnsiTheme="majorHAnsi"/>
      <w:color w:val="0f4761" w:themeColor="accent1" w:themeShade="0000BF"/>
      <w:sz w:val="40"/>
      <w:szCs w:val="40"/>
    </w:rPr>
  </w:style>
  <w:style w:type="character" w:styleId="Ttulo2Car" w:customStyle="1">
    <w:name w:val="Título 2 Car"/>
    <w:basedOn w:val="Fuentedeprrafopredeter"/>
    <w:link w:val="Ttulo2"/>
    <w:uiPriority w:val="9"/>
    <w:semiHidden w:val="1"/>
    <w:rsid w:val="00C01823"/>
    <w:rPr>
      <w:rFonts w:asciiTheme="majorHAnsi" w:cstheme="majorBidi" w:eastAsiaTheme="majorEastAsia" w:hAnsiTheme="majorHAnsi"/>
      <w:color w:val="0f4761" w:themeColor="accent1" w:themeShade="0000BF"/>
      <w:sz w:val="32"/>
      <w:szCs w:val="32"/>
    </w:rPr>
  </w:style>
  <w:style w:type="character" w:styleId="Ttulo3Car" w:customStyle="1">
    <w:name w:val="Título 3 Car"/>
    <w:basedOn w:val="Fuentedeprrafopredeter"/>
    <w:link w:val="Ttulo3"/>
    <w:uiPriority w:val="9"/>
    <w:semiHidden w:val="1"/>
    <w:rsid w:val="00C01823"/>
    <w:rPr>
      <w:rFonts w:cstheme="majorBidi" w:eastAsiaTheme="majorEastAsia"/>
      <w:color w:val="0f4761" w:themeColor="accent1" w:themeShade="0000BF"/>
      <w:sz w:val="28"/>
      <w:szCs w:val="28"/>
    </w:rPr>
  </w:style>
  <w:style w:type="character" w:styleId="Ttulo4Car" w:customStyle="1">
    <w:name w:val="Título 4 Car"/>
    <w:basedOn w:val="Fuentedeprrafopredeter"/>
    <w:link w:val="Ttulo4"/>
    <w:uiPriority w:val="9"/>
    <w:semiHidden w:val="1"/>
    <w:rsid w:val="00C01823"/>
    <w:rPr>
      <w:rFonts w:cstheme="majorBidi" w:eastAsiaTheme="majorEastAsia"/>
      <w:i w:val="1"/>
      <w:iCs w:val="1"/>
      <w:color w:val="0f4761" w:themeColor="accent1" w:themeShade="0000BF"/>
    </w:rPr>
  </w:style>
  <w:style w:type="character" w:styleId="Ttulo5Car" w:customStyle="1">
    <w:name w:val="Título 5 Car"/>
    <w:basedOn w:val="Fuentedeprrafopredeter"/>
    <w:link w:val="Ttulo5"/>
    <w:uiPriority w:val="9"/>
    <w:semiHidden w:val="1"/>
    <w:rsid w:val="00C01823"/>
    <w:rPr>
      <w:rFonts w:cstheme="majorBidi" w:eastAsiaTheme="majorEastAsia"/>
      <w:color w:val="0f4761" w:themeColor="accent1" w:themeShade="0000BF"/>
    </w:rPr>
  </w:style>
  <w:style w:type="character" w:styleId="Ttulo6Car" w:customStyle="1">
    <w:name w:val="Título 6 Car"/>
    <w:basedOn w:val="Fuentedeprrafopredeter"/>
    <w:link w:val="Ttulo6"/>
    <w:uiPriority w:val="9"/>
    <w:semiHidden w:val="1"/>
    <w:rsid w:val="00C01823"/>
    <w:rPr>
      <w:rFonts w:cstheme="majorBidi" w:eastAsiaTheme="majorEastAsia"/>
      <w:i w:val="1"/>
      <w:iCs w:val="1"/>
      <w:color w:val="595959" w:themeColor="text1" w:themeTint="0000A6"/>
    </w:rPr>
  </w:style>
  <w:style w:type="character" w:styleId="Ttulo7Car" w:customStyle="1">
    <w:name w:val="Título 7 Car"/>
    <w:basedOn w:val="Fuentedeprrafopredeter"/>
    <w:link w:val="Ttulo7"/>
    <w:uiPriority w:val="9"/>
    <w:semiHidden w:val="1"/>
    <w:rsid w:val="00C01823"/>
    <w:rPr>
      <w:rFonts w:cstheme="majorBidi" w:eastAsiaTheme="majorEastAsia"/>
      <w:color w:val="595959" w:themeColor="text1" w:themeTint="0000A6"/>
    </w:rPr>
  </w:style>
  <w:style w:type="character" w:styleId="Ttulo8Car" w:customStyle="1">
    <w:name w:val="Título 8 Car"/>
    <w:basedOn w:val="Fuentedeprrafopredeter"/>
    <w:link w:val="Ttulo8"/>
    <w:uiPriority w:val="9"/>
    <w:semiHidden w:val="1"/>
    <w:rsid w:val="00C01823"/>
    <w:rPr>
      <w:rFonts w:cstheme="majorBidi" w:eastAsiaTheme="majorEastAsia"/>
      <w:i w:val="1"/>
      <w:iCs w:val="1"/>
      <w:color w:val="272727" w:themeColor="text1" w:themeTint="0000D8"/>
    </w:rPr>
  </w:style>
  <w:style w:type="character" w:styleId="Ttulo9Car" w:customStyle="1">
    <w:name w:val="Título 9 Car"/>
    <w:basedOn w:val="Fuentedeprrafopredeter"/>
    <w:link w:val="Ttulo9"/>
    <w:uiPriority w:val="9"/>
    <w:semiHidden w:val="1"/>
    <w:rsid w:val="00C01823"/>
    <w:rPr>
      <w:rFonts w:cstheme="majorBidi" w:eastAsiaTheme="majorEastAsia"/>
      <w:color w:val="272727" w:themeColor="text1" w:themeTint="0000D8"/>
    </w:rPr>
  </w:style>
  <w:style w:type="paragraph" w:styleId="Ttulo">
    <w:name w:val="Title"/>
    <w:basedOn w:val="Normal"/>
    <w:next w:val="Normal"/>
    <w:link w:val="TtuloCar"/>
    <w:uiPriority w:val="10"/>
    <w:qFormat w:val="1"/>
    <w:rsid w:val="00C01823"/>
    <w:pPr>
      <w:spacing w:after="80" w:line="240" w:lineRule="auto"/>
      <w:contextualSpacing w:val="1"/>
    </w:pPr>
    <w:rPr>
      <w:rFonts w:asciiTheme="majorHAnsi" w:cstheme="majorBidi" w:eastAsiaTheme="majorEastAsia" w:hAnsiTheme="majorHAnsi"/>
      <w:spacing w:val="-10"/>
      <w:kern w:val="28"/>
      <w:sz w:val="56"/>
      <w:szCs w:val="56"/>
    </w:rPr>
  </w:style>
  <w:style w:type="character" w:styleId="TtuloCar" w:customStyle="1">
    <w:name w:val="Título Car"/>
    <w:basedOn w:val="Fuentedeprrafopredeter"/>
    <w:link w:val="Ttulo"/>
    <w:uiPriority w:val="10"/>
    <w:rsid w:val="00C01823"/>
    <w:rPr>
      <w:rFonts w:asciiTheme="majorHAnsi" w:cstheme="majorBidi" w:eastAsiaTheme="majorEastAsia" w:hAnsiTheme="majorHAnsi"/>
      <w:spacing w:val="-10"/>
      <w:kern w:val="28"/>
      <w:sz w:val="56"/>
      <w:szCs w:val="56"/>
    </w:rPr>
  </w:style>
  <w:style w:type="paragraph" w:styleId="Subttulo">
    <w:name w:val="Subtitle"/>
    <w:basedOn w:val="Normal"/>
    <w:next w:val="Normal"/>
    <w:link w:val="SubttuloCar"/>
    <w:uiPriority w:val="11"/>
    <w:qFormat w:val="1"/>
    <w:rsid w:val="00C01823"/>
    <w:pPr>
      <w:numPr>
        <w:ilvl w:val="1"/>
      </w:numPr>
    </w:pPr>
    <w:rPr>
      <w:rFonts w:cstheme="majorBidi" w:eastAsiaTheme="majorEastAsia"/>
      <w:color w:val="595959" w:themeColor="text1" w:themeTint="0000A6"/>
      <w:spacing w:val="15"/>
      <w:sz w:val="28"/>
      <w:szCs w:val="28"/>
    </w:rPr>
  </w:style>
  <w:style w:type="character" w:styleId="SubttuloCar" w:customStyle="1">
    <w:name w:val="Subtítulo Car"/>
    <w:basedOn w:val="Fuentedeprrafopredeter"/>
    <w:link w:val="Subttulo"/>
    <w:uiPriority w:val="11"/>
    <w:rsid w:val="00C01823"/>
    <w:rPr>
      <w:rFonts w:cstheme="majorBidi" w:eastAsiaTheme="majorEastAsia"/>
      <w:color w:val="595959" w:themeColor="text1" w:themeTint="0000A6"/>
      <w:spacing w:val="15"/>
      <w:sz w:val="28"/>
      <w:szCs w:val="28"/>
    </w:rPr>
  </w:style>
  <w:style w:type="paragraph" w:styleId="Cita">
    <w:name w:val="Quote"/>
    <w:basedOn w:val="Normal"/>
    <w:next w:val="Normal"/>
    <w:link w:val="CitaCar"/>
    <w:uiPriority w:val="29"/>
    <w:qFormat w:val="1"/>
    <w:rsid w:val="00C01823"/>
    <w:pPr>
      <w:spacing w:before="160"/>
      <w:jc w:val="center"/>
    </w:pPr>
    <w:rPr>
      <w:i w:val="1"/>
      <w:iCs w:val="1"/>
      <w:color w:val="404040" w:themeColor="text1" w:themeTint="0000BF"/>
    </w:rPr>
  </w:style>
  <w:style w:type="character" w:styleId="CitaCar" w:customStyle="1">
    <w:name w:val="Cita Car"/>
    <w:basedOn w:val="Fuentedeprrafopredeter"/>
    <w:link w:val="Cita"/>
    <w:uiPriority w:val="29"/>
    <w:rsid w:val="00C01823"/>
    <w:rPr>
      <w:i w:val="1"/>
      <w:iCs w:val="1"/>
      <w:color w:val="404040" w:themeColor="text1" w:themeTint="0000BF"/>
    </w:rPr>
  </w:style>
  <w:style w:type="paragraph" w:styleId="Prrafodelista">
    <w:name w:val="List Paragraph"/>
    <w:basedOn w:val="Normal"/>
    <w:uiPriority w:val="34"/>
    <w:qFormat w:val="1"/>
    <w:rsid w:val="00C01823"/>
    <w:pPr>
      <w:ind w:left="720"/>
      <w:contextualSpacing w:val="1"/>
    </w:pPr>
  </w:style>
  <w:style w:type="character" w:styleId="nfasisintenso">
    <w:name w:val="Intense Emphasis"/>
    <w:basedOn w:val="Fuentedeprrafopredeter"/>
    <w:uiPriority w:val="21"/>
    <w:qFormat w:val="1"/>
    <w:rsid w:val="00C01823"/>
    <w:rPr>
      <w:i w:val="1"/>
      <w:iCs w:val="1"/>
      <w:color w:val="0f4761" w:themeColor="accent1" w:themeShade="0000BF"/>
    </w:rPr>
  </w:style>
  <w:style w:type="paragraph" w:styleId="Citadestacada">
    <w:name w:val="Intense Quote"/>
    <w:basedOn w:val="Normal"/>
    <w:next w:val="Normal"/>
    <w:link w:val="CitadestacadaCar"/>
    <w:uiPriority w:val="30"/>
    <w:qFormat w:val="1"/>
    <w:rsid w:val="00C01823"/>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CitadestacadaCar" w:customStyle="1">
    <w:name w:val="Cita destacada Car"/>
    <w:basedOn w:val="Fuentedeprrafopredeter"/>
    <w:link w:val="Citadestacada"/>
    <w:uiPriority w:val="30"/>
    <w:rsid w:val="00C01823"/>
    <w:rPr>
      <w:i w:val="1"/>
      <w:iCs w:val="1"/>
      <w:color w:val="0f4761" w:themeColor="accent1" w:themeShade="0000BF"/>
    </w:rPr>
  </w:style>
  <w:style w:type="character" w:styleId="Referenciaintensa">
    <w:name w:val="Intense Reference"/>
    <w:basedOn w:val="Fuentedeprrafopredeter"/>
    <w:uiPriority w:val="32"/>
    <w:qFormat w:val="1"/>
    <w:rsid w:val="00C01823"/>
    <w:rPr>
      <w:b w:val="1"/>
      <w:bCs w:val="1"/>
      <w:smallCaps w:val="1"/>
      <w:color w:val="0f4761" w:themeColor="accent1" w:themeShade="0000BF"/>
      <w:spacing w:val="5"/>
    </w:rPr>
  </w:style>
  <w:style w:type="character" w:styleId="Hipervnculo">
    <w:name w:val="Hyperlink"/>
    <w:basedOn w:val="Fuentedeprrafopredeter"/>
    <w:uiPriority w:val="99"/>
    <w:unhideWhenUsed w:val="1"/>
    <w:rsid w:val="00B11302"/>
    <w:rPr>
      <w:color w:val="467886" w:themeColor="hyperlink"/>
      <w:u w:val="single"/>
    </w:rPr>
  </w:style>
  <w:style w:type="character" w:styleId="Mencinsinresolver">
    <w:name w:val="Unresolved Mention"/>
    <w:basedOn w:val="Fuentedeprrafopredeter"/>
    <w:uiPriority w:val="99"/>
    <w:semiHidden w:val="1"/>
    <w:unhideWhenUsed w:val="1"/>
    <w:rsid w:val="00B11302"/>
    <w:rPr>
      <w:color w:val="605e5c"/>
      <w:shd w:color="auto" w:fill="e1dfdd" w:val="clear"/>
    </w:rPr>
  </w:style>
  <w:style w:type="character" w:styleId="Hipervnculovisitado">
    <w:name w:val="FollowedHyperlink"/>
    <w:basedOn w:val="Fuentedeprrafopredeter"/>
    <w:uiPriority w:val="99"/>
    <w:semiHidden w:val="1"/>
    <w:unhideWhenUsed w:val="1"/>
    <w:rsid w:val="00B11302"/>
    <w:rPr>
      <w:color w:val="96607d" w:themeColor="followedHyperlink"/>
      <w:u w:val="single"/>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ucampus.uchile.cl/m/forestal_postulante/procesos_abiertos"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QMJ/rlXuuQYXnPJsUfOyzq13uBQ==">CgMxLjA4AHIhMXZ4ZEtDeFk0Y1pycGVlNW9lMEZ6ak41TzViZzNOVWJQ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2024-12-13T09:56:00Z</dcterms:created>
  <dc:creator>Consuelo Fritz</dc:creator>
</cp:coreProperties>
</file>