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A64DD8" w14:textId="77777777" w:rsidR="00334127" w:rsidRDefault="002A2333">
      <w:pPr>
        <w:pBdr>
          <w:top w:val="nil"/>
          <w:left w:val="nil"/>
          <w:bottom w:val="nil"/>
          <w:right w:val="nil"/>
          <w:between w:val="nil"/>
        </w:pBdr>
        <w:ind w:left="4349"/>
        <w:rPr>
          <w:rFonts w:ascii="Calibri" w:eastAsia="Calibri" w:hAnsi="Calibri" w:cs="Calibri"/>
          <w:color w:val="000000"/>
          <w:sz w:val="20"/>
          <w:szCs w:val="20"/>
        </w:rPr>
      </w:pPr>
      <w:r>
        <w:rPr>
          <w:rFonts w:ascii="Calibri" w:eastAsia="Calibri" w:hAnsi="Calibri" w:cs="Calibri"/>
          <w:noProof/>
          <w:color w:val="000000"/>
          <w:sz w:val="20"/>
          <w:szCs w:val="20"/>
          <w:lang w:val="en-US" w:eastAsia="en-US"/>
        </w:rPr>
        <w:drawing>
          <wp:inline distT="0" distB="0" distL="0" distR="0" wp14:anchorId="2796B400" wp14:editId="5B841D2B">
            <wp:extent cx="817245" cy="1081277"/>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817245" cy="1081277"/>
                    </a:xfrm>
                    <a:prstGeom prst="rect">
                      <a:avLst/>
                    </a:prstGeom>
                    <a:ln/>
                  </pic:spPr>
                </pic:pic>
              </a:graphicData>
            </a:graphic>
          </wp:inline>
        </w:drawing>
      </w:r>
    </w:p>
    <w:p w14:paraId="3F0508D9" w14:textId="77777777" w:rsidR="00334127" w:rsidRDefault="002A2333">
      <w:pPr>
        <w:spacing w:before="19" w:line="251" w:lineRule="auto"/>
        <w:ind w:left="1669" w:right="1686"/>
        <w:jc w:val="center"/>
        <w:rPr>
          <w:rFonts w:ascii="Calibri" w:eastAsia="Calibri" w:hAnsi="Calibri" w:cs="Calibri"/>
          <w:b/>
        </w:rPr>
      </w:pPr>
      <w:r>
        <w:rPr>
          <w:rFonts w:ascii="Calibri" w:eastAsia="Calibri" w:hAnsi="Calibri" w:cs="Calibri"/>
          <w:b/>
        </w:rPr>
        <w:t>UNIVERSIDAD DE CHILE</w:t>
      </w:r>
    </w:p>
    <w:p w14:paraId="3F313B35" w14:textId="77777777" w:rsidR="00334127" w:rsidRDefault="002A2333">
      <w:pPr>
        <w:spacing w:line="251" w:lineRule="auto"/>
        <w:ind w:left="305" w:right="329"/>
        <w:jc w:val="center"/>
        <w:rPr>
          <w:rFonts w:ascii="Calibri" w:eastAsia="Calibri" w:hAnsi="Calibri" w:cs="Calibri"/>
        </w:rPr>
      </w:pPr>
      <w:r>
        <w:rPr>
          <w:rFonts w:ascii="Calibri" w:eastAsia="Calibri" w:hAnsi="Calibri" w:cs="Calibri"/>
        </w:rPr>
        <w:t>FACULTAD DE CIENCIAS FORESTALES Y DE LA CONSERVACIÓN DE LA NATURALEZA</w:t>
      </w:r>
    </w:p>
    <w:p w14:paraId="5EB939F1" w14:textId="77777777" w:rsidR="00334127" w:rsidRDefault="00334127">
      <w:pPr>
        <w:pBdr>
          <w:top w:val="nil"/>
          <w:left w:val="nil"/>
          <w:bottom w:val="nil"/>
          <w:right w:val="nil"/>
          <w:between w:val="nil"/>
        </w:pBdr>
        <w:spacing w:before="10"/>
        <w:rPr>
          <w:rFonts w:ascii="Calibri" w:eastAsia="Calibri" w:hAnsi="Calibri" w:cs="Calibri"/>
          <w:color w:val="000000"/>
          <w:sz w:val="20"/>
          <w:szCs w:val="20"/>
        </w:rPr>
      </w:pPr>
    </w:p>
    <w:p w14:paraId="02F0BCA7" w14:textId="77777777" w:rsidR="00C37435" w:rsidRDefault="00C37435">
      <w:pPr>
        <w:spacing w:before="78"/>
        <w:ind w:left="765" w:right="783"/>
        <w:jc w:val="center"/>
        <w:rPr>
          <w:rFonts w:ascii="Calibri" w:eastAsia="Calibri" w:hAnsi="Calibri" w:cs="Calibri"/>
          <w:b/>
          <w:color w:val="30849B"/>
          <w:sz w:val="44"/>
          <w:szCs w:val="44"/>
        </w:rPr>
      </w:pPr>
    </w:p>
    <w:p w14:paraId="68820DEF" w14:textId="77777777" w:rsidR="00C37435" w:rsidRDefault="00C37435">
      <w:pPr>
        <w:spacing w:before="78"/>
        <w:ind w:left="765" w:right="783"/>
        <w:jc w:val="center"/>
        <w:rPr>
          <w:rFonts w:ascii="Calibri" w:eastAsia="Calibri" w:hAnsi="Calibri" w:cs="Calibri"/>
          <w:b/>
          <w:color w:val="30849B"/>
          <w:sz w:val="44"/>
          <w:szCs w:val="44"/>
        </w:rPr>
      </w:pPr>
    </w:p>
    <w:p w14:paraId="605D7DAA" w14:textId="77777777" w:rsidR="00B06FB4" w:rsidRPr="00C37435" w:rsidRDefault="002A2333">
      <w:pPr>
        <w:spacing w:before="78"/>
        <w:ind w:left="765" w:right="783"/>
        <w:jc w:val="center"/>
        <w:rPr>
          <w:rFonts w:ascii="Calibri" w:eastAsia="Calibri" w:hAnsi="Calibri" w:cs="Calibri"/>
          <w:b/>
          <w:color w:val="30849B"/>
          <w:sz w:val="44"/>
          <w:szCs w:val="44"/>
        </w:rPr>
      </w:pPr>
      <w:r w:rsidRPr="00C37435">
        <w:rPr>
          <w:rFonts w:ascii="Calibri" w:eastAsia="Calibri" w:hAnsi="Calibri" w:cs="Calibri"/>
          <w:b/>
          <w:color w:val="30849B"/>
          <w:sz w:val="44"/>
          <w:szCs w:val="44"/>
        </w:rPr>
        <w:t xml:space="preserve">DIPLOMADO DE POSTÍTULO </w:t>
      </w:r>
    </w:p>
    <w:p w14:paraId="7DAACC8E" w14:textId="77777777" w:rsidR="00B06FB4" w:rsidRDefault="00B06FB4">
      <w:pPr>
        <w:spacing w:before="78"/>
        <w:ind w:left="765" w:right="783"/>
        <w:jc w:val="center"/>
        <w:rPr>
          <w:rFonts w:ascii="Calibri" w:eastAsia="Calibri" w:hAnsi="Calibri" w:cs="Calibri"/>
          <w:b/>
          <w:color w:val="30849B"/>
          <w:sz w:val="28"/>
          <w:szCs w:val="28"/>
        </w:rPr>
      </w:pPr>
    </w:p>
    <w:p w14:paraId="1C764FB6" w14:textId="77777777" w:rsidR="00B06FB4" w:rsidRDefault="00C37435">
      <w:pPr>
        <w:spacing w:before="78"/>
        <w:ind w:left="765" w:right="783"/>
        <w:jc w:val="center"/>
        <w:rPr>
          <w:rFonts w:ascii="Calibri" w:eastAsia="Calibri" w:hAnsi="Calibri" w:cs="Calibri"/>
          <w:b/>
          <w:color w:val="30849B"/>
          <w:sz w:val="28"/>
          <w:szCs w:val="28"/>
        </w:rPr>
      </w:pPr>
      <w:r>
        <w:rPr>
          <w:rFonts w:ascii="Calibri" w:eastAsia="Calibri" w:hAnsi="Calibri" w:cs="Calibri"/>
          <w:b/>
          <w:noProof/>
          <w:color w:val="30849B"/>
          <w:sz w:val="28"/>
          <w:szCs w:val="28"/>
          <w:lang w:val="en-US" w:eastAsia="en-US"/>
        </w:rPr>
        <w:drawing>
          <wp:inline distT="0" distB="0" distL="0" distR="0" wp14:anchorId="765FEB29" wp14:editId="58CD7D5A">
            <wp:extent cx="6083300" cy="3422015"/>
            <wp:effectExtent l="0" t="0" r="0" b="6985"/>
            <wp:docPr id="796827858" name="Imagen 2" descr="Un camión de bomberos de fon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827858" name="Imagen 2" descr="Un camión de bomberos de fondo&#10;&#10;Descripción generada automáticamente con confianza baja"/>
                    <pic:cNvPicPr/>
                  </pic:nvPicPr>
                  <pic:blipFill>
                    <a:blip r:embed="rId9">
                      <a:extLst>
                        <a:ext uri="{28A0092B-C50C-407E-A947-70E740481C1C}">
                          <a14:useLocalDpi xmlns:a14="http://schemas.microsoft.com/office/drawing/2010/main" val="0"/>
                        </a:ext>
                      </a:extLst>
                    </a:blip>
                    <a:stretch>
                      <a:fillRect/>
                    </a:stretch>
                  </pic:blipFill>
                  <pic:spPr>
                    <a:xfrm>
                      <a:off x="0" y="0"/>
                      <a:ext cx="6083300" cy="3422015"/>
                    </a:xfrm>
                    <a:prstGeom prst="rect">
                      <a:avLst/>
                    </a:prstGeom>
                  </pic:spPr>
                </pic:pic>
              </a:graphicData>
            </a:graphic>
          </wp:inline>
        </w:drawing>
      </w:r>
    </w:p>
    <w:p w14:paraId="01DCB0CB" w14:textId="77777777" w:rsidR="00B06FB4" w:rsidRDefault="00B06FB4">
      <w:pPr>
        <w:spacing w:before="78"/>
        <w:ind w:left="765" w:right="783"/>
        <w:jc w:val="center"/>
        <w:rPr>
          <w:rFonts w:ascii="Calibri" w:eastAsia="Calibri" w:hAnsi="Calibri" w:cs="Calibri"/>
          <w:b/>
          <w:color w:val="30849B"/>
          <w:sz w:val="28"/>
          <w:szCs w:val="28"/>
        </w:rPr>
      </w:pPr>
    </w:p>
    <w:p w14:paraId="0A770DA7" w14:textId="77777777" w:rsidR="00C37435" w:rsidRDefault="002A2333" w:rsidP="00C37435">
      <w:pPr>
        <w:spacing w:before="78"/>
        <w:ind w:left="765" w:right="783"/>
        <w:jc w:val="center"/>
        <w:rPr>
          <w:rFonts w:ascii="Calibri" w:eastAsia="Calibri" w:hAnsi="Calibri" w:cs="Calibri"/>
          <w:b/>
          <w:color w:val="30849B"/>
          <w:sz w:val="36"/>
          <w:szCs w:val="36"/>
        </w:rPr>
      </w:pPr>
      <w:r w:rsidRPr="00B06FB4">
        <w:rPr>
          <w:rFonts w:ascii="Calibri" w:eastAsia="Calibri" w:hAnsi="Calibri" w:cs="Calibri"/>
          <w:b/>
          <w:color w:val="30849B"/>
          <w:sz w:val="36"/>
          <w:szCs w:val="36"/>
        </w:rPr>
        <w:t xml:space="preserve">GESTIÓN Y RESPUESTA </w:t>
      </w:r>
      <w:r w:rsidRPr="00B06FB4">
        <w:rPr>
          <w:rFonts w:ascii="Calibri" w:eastAsia="Calibri" w:hAnsi="Calibri" w:cs="Calibri"/>
          <w:b/>
          <w:color w:val="30849B"/>
          <w:sz w:val="36"/>
          <w:szCs w:val="36"/>
        </w:rPr>
        <w:br/>
        <w:t>FRENTE A INCENDIOS FORESTALES</w:t>
      </w:r>
    </w:p>
    <w:p w14:paraId="1453721A" w14:textId="77777777" w:rsidR="00C37435" w:rsidRDefault="00C37435" w:rsidP="00C37435">
      <w:pPr>
        <w:spacing w:before="78"/>
        <w:ind w:left="765" w:right="783"/>
        <w:jc w:val="center"/>
        <w:rPr>
          <w:rFonts w:ascii="Calibri" w:eastAsia="Calibri" w:hAnsi="Calibri" w:cs="Calibri"/>
          <w:b/>
          <w:color w:val="30849B"/>
          <w:sz w:val="28"/>
          <w:szCs w:val="28"/>
        </w:rPr>
      </w:pPr>
      <w:r>
        <w:rPr>
          <w:rFonts w:ascii="Calibri" w:eastAsia="Calibri" w:hAnsi="Calibri" w:cs="Calibri"/>
          <w:b/>
          <w:color w:val="30849B"/>
          <w:sz w:val="28"/>
          <w:szCs w:val="28"/>
        </w:rPr>
        <w:t>PRIMERA VERSIÓN 2024.</w:t>
      </w:r>
    </w:p>
    <w:p w14:paraId="604CFCEA" w14:textId="77777777" w:rsidR="00B06FB4" w:rsidRDefault="00B06FB4">
      <w:pPr>
        <w:rPr>
          <w:rFonts w:ascii="Calibri" w:eastAsia="Calibri" w:hAnsi="Calibri" w:cs="Calibri"/>
          <w:b/>
          <w:color w:val="30849B"/>
        </w:rPr>
      </w:pPr>
    </w:p>
    <w:p w14:paraId="048F97C8" w14:textId="77777777" w:rsidR="00C37435" w:rsidRDefault="00C37435">
      <w:pPr>
        <w:rPr>
          <w:rFonts w:ascii="Calibri" w:eastAsia="Calibri" w:hAnsi="Calibri" w:cs="Calibri"/>
          <w:b/>
          <w:color w:val="30849B"/>
        </w:rPr>
      </w:pPr>
      <w:r>
        <w:rPr>
          <w:rFonts w:ascii="Calibri" w:eastAsia="Calibri" w:hAnsi="Calibri" w:cs="Calibri"/>
          <w:color w:val="30849B"/>
        </w:rPr>
        <w:br w:type="page"/>
      </w:r>
    </w:p>
    <w:p w14:paraId="13BE8BB5" w14:textId="77777777" w:rsidR="00334127" w:rsidRDefault="002A2333">
      <w:pPr>
        <w:pStyle w:val="Ttulo2"/>
        <w:ind w:left="0"/>
        <w:rPr>
          <w:rFonts w:ascii="Calibri" w:eastAsia="Calibri" w:hAnsi="Calibri" w:cs="Calibri"/>
          <w:sz w:val="22"/>
          <w:szCs w:val="22"/>
        </w:rPr>
      </w:pPr>
      <w:r>
        <w:rPr>
          <w:rFonts w:ascii="Calibri" w:eastAsia="Calibri" w:hAnsi="Calibri" w:cs="Calibri"/>
          <w:color w:val="30849B"/>
          <w:sz w:val="22"/>
          <w:szCs w:val="22"/>
        </w:rPr>
        <w:lastRenderedPageBreak/>
        <w:t>ANTECEDENTES</w:t>
      </w:r>
    </w:p>
    <w:p w14:paraId="10024D23" w14:textId="77777777" w:rsidR="00334127" w:rsidRDefault="00334127">
      <w:pPr>
        <w:pBdr>
          <w:top w:val="nil"/>
          <w:left w:val="nil"/>
          <w:bottom w:val="nil"/>
          <w:right w:val="nil"/>
          <w:between w:val="nil"/>
        </w:pBdr>
        <w:spacing w:before="7"/>
        <w:jc w:val="both"/>
        <w:rPr>
          <w:rFonts w:ascii="Calibri" w:eastAsia="Calibri" w:hAnsi="Calibri" w:cs="Calibri"/>
          <w:color w:val="000000"/>
        </w:rPr>
      </w:pPr>
    </w:p>
    <w:p w14:paraId="4355FBE6" w14:textId="77777777" w:rsidR="00334127" w:rsidRDefault="002A2333">
      <w:pPr>
        <w:pBdr>
          <w:top w:val="nil"/>
          <w:left w:val="nil"/>
          <w:bottom w:val="nil"/>
          <w:right w:val="nil"/>
          <w:between w:val="nil"/>
        </w:pBdr>
        <w:spacing w:before="7"/>
        <w:jc w:val="both"/>
        <w:rPr>
          <w:rFonts w:ascii="Calibri" w:eastAsia="Calibri" w:hAnsi="Calibri" w:cs="Calibri"/>
          <w:color w:val="000000"/>
        </w:rPr>
      </w:pPr>
      <w:r>
        <w:rPr>
          <w:rFonts w:ascii="Calibri" w:eastAsia="Calibri" w:hAnsi="Calibri" w:cs="Calibri"/>
        </w:rPr>
        <w:t>El abordaje de los</w:t>
      </w:r>
      <w:r>
        <w:rPr>
          <w:rFonts w:ascii="Calibri" w:eastAsia="Calibri" w:hAnsi="Calibri" w:cs="Calibri"/>
          <w:color w:val="000000"/>
        </w:rPr>
        <w:t xml:space="preserve"> incendios forestales en Chile y el mundo experimenta profundos cambios</w:t>
      </w:r>
      <w:sdt>
        <w:sdtPr>
          <w:tag w:val="goog_rdk_1"/>
          <w:id w:val="-2017991002"/>
        </w:sdtPr>
        <w:sdtEndPr/>
        <w:sdtContent>
          <w:r>
            <w:rPr>
              <w:rFonts w:ascii="Calibri" w:eastAsia="Calibri" w:hAnsi="Calibri" w:cs="Calibri"/>
              <w:color w:val="000000"/>
            </w:rPr>
            <w:t>,</w:t>
          </w:r>
        </w:sdtContent>
      </w:sdt>
      <w:r>
        <w:rPr>
          <w:rFonts w:ascii="Calibri" w:eastAsia="Calibri" w:hAnsi="Calibri" w:cs="Calibri"/>
          <w:color w:val="000000"/>
        </w:rPr>
        <w:t xml:space="preserve"> </w:t>
      </w:r>
      <w:sdt>
        <w:sdtPr>
          <w:tag w:val="goog_rdk_2"/>
          <w:id w:val="-804859742"/>
          <w:showingPlcHdr/>
        </w:sdtPr>
        <w:sdtEndPr/>
        <w:sdtContent>
          <w:r w:rsidR="00C37435">
            <w:t xml:space="preserve">     </w:t>
          </w:r>
        </w:sdtContent>
      </w:sdt>
      <w:r>
        <w:rPr>
          <w:rFonts w:ascii="Calibri" w:eastAsia="Calibri" w:hAnsi="Calibri" w:cs="Calibri"/>
          <w:color w:val="000000"/>
        </w:rPr>
        <w:t>principalmente por la necesidad de dar respuesta a la creciente complejidad en el manejo de grandes emergencias</w:t>
      </w:r>
      <w:r w:rsidRPr="00C37435">
        <w:rPr>
          <w:rFonts w:ascii="Calibri" w:eastAsia="Calibri" w:hAnsi="Calibri" w:cs="Calibri"/>
        </w:rPr>
        <w:t>. Más</w:t>
      </w:r>
      <w:r w:rsidR="00C37435" w:rsidRPr="00C37435">
        <w:rPr>
          <w:rFonts w:ascii="Calibri" w:eastAsia="Calibri" w:hAnsi="Calibri" w:cs="Calibri"/>
        </w:rPr>
        <w:t xml:space="preserve"> </w:t>
      </w:r>
      <w:r w:rsidRPr="00C37435">
        <w:rPr>
          <w:rFonts w:ascii="Calibri" w:eastAsia="Calibri" w:hAnsi="Calibri" w:cs="Calibri"/>
        </w:rPr>
        <w:t xml:space="preserve">allá </w:t>
      </w:r>
      <w:r>
        <w:rPr>
          <w:rFonts w:ascii="Calibri" w:eastAsia="Calibri" w:hAnsi="Calibri" w:cs="Calibri"/>
          <w:color w:val="000000"/>
        </w:rPr>
        <w:t>del</w:t>
      </w:r>
      <w:sdt>
        <w:sdtPr>
          <w:tag w:val="goog_rdk_4"/>
          <w:id w:val="-765763377"/>
        </w:sdtPr>
        <w:sdtEndPr/>
        <w:sdtContent>
          <w:r>
            <w:rPr>
              <w:rFonts w:ascii="Calibri" w:eastAsia="Calibri" w:hAnsi="Calibri" w:cs="Calibri"/>
              <w:color w:val="000000"/>
            </w:rPr>
            <w:t xml:space="preserve"> impacto en el </w:t>
          </w:r>
        </w:sdtContent>
      </w:sdt>
      <w:r>
        <w:rPr>
          <w:rFonts w:ascii="Calibri" w:eastAsia="Calibri" w:hAnsi="Calibri" w:cs="Calibri"/>
          <w:color w:val="000000"/>
        </w:rPr>
        <w:t xml:space="preserve"> ámbito forestal</w:t>
      </w:r>
      <w:r w:rsidR="00C37435">
        <w:rPr>
          <w:rFonts w:ascii="Calibri" w:eastAsia="Calibri" w:hAnsi="Calibri" w:cs="Calibri"/>
          <w:color w:val="000000"/>
        </w:rPr>
        <w:t xml:space="preserve"> y </w:t>
      </w:r>
      <w:proofErr w:type="spellStart"/>
      <w:r w:rsidR="00C37435">
        <w:rPr>
          <w:rFonts w:ascii="Calibri" w:eastAsia="Calibri" w:hAnsi="Calibri" w:cs="Calibri"/>
          <w:color w:val="000000"/>
        </w:rPr>
        <w:t>vegetacional</w:t>
      </w:r>
      <w:proofErr w:type="spellEnd"/>
      <w:r>
        <w:rPr>
          <w:rFonts w:ascii="Calibri" w:eastAsia="Calibri" w:hAnsi="Calibri" w:cs="Calibri"/>
          <w:color w:val="000000"/>
        </w:rPr>
        <w:t xml:space="preserve">, </w:t>
      </w:r>
      <w:sdt>
        <w:sdtPr>
          <w:tag w:val="goog_rdk_7"/>
          <w:id w:val="-1648807306"/>
        </w:sdtPr>
        <w:sdtEndPr/>
        <w:sdtContent>
          <w:r>
            <w:rPr>
              <w:rFonts w:ascii="Calibri" w:eastAsia="Calibri" w:hAnsi="Calibri" w:cs="Calibri"/>
              <w:color w:val="000000"/>
            </w:rPr>
            <w:t xml:space="preserve">se presentan </w:t>
          </w:r>
        </w:sdtContent>
      </w:sdt>
      <w:r>
        <w:rPr>
          <w:rFonts w:ascii="Calibri" w:eastAsia="Calibri" w:hAnsi="Calibri" w:cs="Calibri"/>
          <w:color w:val="000000"/>
        </w:rPr>
        <w:t xml:space="preserve">coyunturas que comprometen </w:t>
      </w:r>
      <w:sdt>
        <w:sdtPr>
          <w:tag w:val="goog_rdk_8"/>
          <w:id w:val="817769259"/>
        </w:sdtPr>
        <w:sdtEndPr/>
        <w:sdtContent>
          <w:r>
            <w:rPr>
              <w:rFonts w:ascii="Calibri" w:eastAsia="Calibri" w:hAnsi="Calibri" w:cs="Calibri"/>
              <w:color w:val="000000"/>
            </w:rPr>
            <w:t xml:space="preserve">la vida humana, </w:t>
          </w:r>
        </w:sdtContent>
      </w:sdt>
      <w:r>
        <w:rPr>
          <w:rFonts w:ascii="Calibri" w:eastAsia="Calibri" w:hAnsi="Calibri" w:cs="Calibri"/>
          <w:color w:val="000000"/>
        </w:rPr>
        <w:t>el orden público</w:t>
      </w:r>
      <w:r>
        <w:rPr>
          <w:rFonts w:ascii="Calibri" w:eastAsia="Calibri" w:hAnsi="Calibri" w:cs="Calibri"/>
        </w:rPr>
        <w:t xml:space="preserve"> y la infraestructura </w:t>
      </w:r>
      <w:sdt>
        <w:sdtPr>
          <w:tag w:val="goog_rdk_9"/>
          <w:id w:val="1494379010"/>
        </w:sdtPr>
        <w:sdtEndPr/>
        <w:sdtContent>
          <w:r>
            <w:rPr>
              <w:rFonts w:ascii="Calibri" w:eastAsia="Calibri" w:hAnsi="Calibri" w:cs="Calibri"/>
            </w:rPr>
            <w:t>crítica</w:t>
          </w:r>
        </w:sdtContent>
      </w:sdt>
      <w:r>
        <w:rPr>
          <w:rFonts w:ascii="Calibri" w:eastAsia="Calibri" w:hAnsi="Calibri" w:cs="Calibri"/>
        </w:rPr>
        <w:t>,</w:t>
      </w:r>
      <w:r>
        <w:rPr>
          <w:rFonts w:ascii="Calibri" w:eastAsia="Calibri" w:hAnsi="Calibri" w:cs="Calibri"/>
          <w:color w:val="000000"/>
        </w:rPr>
        <w:t xml:space="preserve"> especialmente en zonas de interfaz que han crecido </w:t>
      </w:r>
      <w:sdt>
        <w:sdtPr>
          <w:tag w:val="goog_rdk_11"/>
          <w:id w:val="1675839678"/>
        </w:sdtPr>
        <w:sdtEndPr/>
        <w:sdtContent>
          <w:r>
            <w:rPr>
              <w:rFonts w:ascii="Calibri" w:eastAsia="Calibri" w:hAnsi="Calibri" w:cs="Calibri"/>
              <w:color w:val="000000"/>
            </w:rPr>
            <w:t xml:space="preserve">sostenida e inorgánicamente </w:t>
          </w:r>
        </w:sdtContent>
      </w:sdt>
      <w:r>
        <w:rPr>
          <w:rFonts w:ascii="Calibri" w:eastAsia="Calibri" w:hAnsi="Calibri" w:cs="Calibri"/>
          <w:color w:val="000000"/>
        </w:rPr>
        <w:t>en los últimos años.</w:t>
      </w:r>
    </w:p>
    <w:p w14:paraId="54AD8BA2" w14:textId="77777777" w:rsidR="00334127" w:rsidRDefault="00334127">
      <w:pPr>
        <w:pBdr>
          <w:top w:val="nil"/>
          <w:left w:val="nil"/>
          <w:bottom w:val="nil"/>
          <w:right w:val="nil"/>
          <w:between w:val="nil"/>
        </w:pBdr>
        <w:spacing w:before="7"/>
        <w:jc w:val="both"/>
        <w:rPr>
          <w:rFonts w:ascii="Calibri" w:eastAsia="Calibri" w:hAnsi="Calibri" w:cs="Calibri"/>
          <w:color w:val="000000"/>
        </w:rPr>
      </w:pPr>
    </w:p>
    <w:p w14:paraId="20D2A0F7" w14:textId="77777777" w:rsidR="00334127" w:rsidRDefault="002A2333">
      <w:pPr>
        <w:pBdr>
          <w:top w:val="nil"/>
          <w:left w:val="nil"/>
          <w:bottom w:val="nil"/>
          <w:right w:val="nil"/>
          <w:between w:val="nil"/>
        </w:pBdr>
        <w:spacing w:before="7"/>
        <w:jc w:val="both"/>
        <w:rPr>
          <w:rFonts w:ascii="Calibri" w:eastAsia="Calibri" w:hAnsi="Calibri" w:cs="Calibri"/>
          <w:color w:val="000000"/>
        </w:rPr>
      </w:pPr>
      <w:r>
        <w:rPr>
          <w:rFonts w:ascii="Calibri" w:eastAsia="Calibri" w:hAnsi="Calibri" w:cs="Calibri"/>
          <w:color w:val="000000"/>
        </w:rPr>
        <w:t xml:space="preserve">Como trasfondo, se presenta un comprobado escenario de cambio climático que está afectando fuertemente las variables de riesgo de desastres, poniendo en permanente prueba los mecanismos de gestión, como consecuencia de la propagación descontrolada del fuego. </w:t>
      </w:r>
      <w:r w:rsidR="00C37435">
        <w:rPr>
          <w:rFonts w:ascii="Calibri" w:eastAsia="Calibri" w:hAnsi="Calibri" w:cs="Calibri"/>
          <w:color w:val="000000"/>
        </w:rPr>
        <w:t>Esto,</w:t>
      </w:r>
      <w:r>
        <w:rPr>
          <w:rFonts w:ascii="Calibri" w:eastAsia="Calibri" w:hAnsi="Calibri" w:cs="Calibri"/>
          <w:color w:val="000000"/>
        </w:rPr>
        <w:t xml:space="preserve"> además, acentuado por el incremento en la </w:t>
      </w:r>
      <w:sdt>
        <w:sdtPr>
          <w:tag w:val="goog_rdk_13"/>
          <w:id w:val="560679565"/>
        </w:sdtPr>
        <w:sdtEndPr/>
        <w:sdtContent/>
      </w:sdt>
      <w:r>
        <w:rPr>
          <w:rFonts w:ascii="Calibri" w:eastAsia="Calibri" w:hAnsi="Calibri" w:cs="Calibri"/>
          <w:color w:val="000000"/>
        </w:rPr>
        <w:t>intencionalidad en el inicio de incendios, los procesos de cambio en el uso del suelo, escasez hídrica y problemas de accesibilidad e infraestructura crítica, por mencionar los aspectos más relevantes. En lo práctico, esto trae como consecuencia una permanente revisión de los planes preventivos</w:t>
      </w:r>
      <w:r w:rsidR="00C37435">
        <w:rPr>
          <w:rFonts w:ascii="Calibri" w:eastAsia="Calibri" w:hAnsi="Calibri" w:cs="Calibri"/>
          <w:color w:val="000000"/>
        </w:rPr>
        <w:t xml:space="preserve"> y de mitigación así como de los procedimientos</w:t>
      </w:r>
      <w:r>
        <w:rPr>
          <w:rFonts w:ascii="Calibri" w:eastAsia="Calibri" w:hAnsi="Calibri" w:cs="Calibri"/>
          <w:color w:val="000000"/>
        </w:rPr>
        <w:t xml:space="preserve"> de primera respuesta frente a emergencias, que se </w:t>
      </w:r>
      <w:sdt>
        <w:sdtPr>
          <w:tag w:val="goog_rdk_19"/>
          <w:id w:val="-776177593"/>
        </w:sdtPr>
        <w:sdtEndPr/>
        <w:sdtContent>
          <w:r>
            <w:rPr>
              <w:rFonts w:ascii="Calibri" w:eastAsia="Calibri" w:hAnsi="Calibri" w:cs="Calibri"/>
              <w:color w:val="000000"/>
            </w:rPr>
            <w:t>sustentan</w:t>
          </w:r>
        </w:sdtContent>
      </w:sdt>
      <w:sdt>
        <w:sdtPr>
          <w:tag w:val="goog_rdk_20"/>
          <w:id w:val="-1707014389"/>
          <w:showingPlcHdr/>
        </w:sdtPr>
        <w:sdtEndPr/>
        <w:sdtContent>
          <w:r w:rsidR="00C37435">
            <w:t xml:space="preserve">     </w:t>
          </w:r>
        </w:sdtContent>
      </w:sdt>
      <w:r>
        <w:rPr>
          <w:rFonts w:ascii="Calibri" w:eastAsia="Calibri" w:hAnsi="Calibri" w:cs="Calibri"/>
          <w:color w:val="000000"/>
        </w:rPr>
        <w:t xml:space="preserve"> fuertemente en el conocimiento teórico y práctico sobre el inicio y propagación de incendios forestales, cómo se evalúan y cuáles son los componentes esenciales que los gestores y planificadores deben conocer para apoyar adecuadamente la toma de decisiones frente a emergencias. </w:t>
      </w:r>
    </w:p>
    <w:p w14:paraId="4B75F8C6" w14:textId="77777777" w:rsidR="00334127" w:rsidRDefault="00334127">
      <w:pPr>
        <w:pBdr>
          <w:top w:val="nil"/>
          <w:left w:val="nil"/>
          <w:bottom w:val="nil"/>
          <w:right w:val="nil"/>
          <w:between w:val="nil"/>
        </w:pBdr>
        <w:spacing w:before="7"/>
        <w:jc w:val="both"/>
        <w:rPr>
          <w:rFonts w:ascii="Calibri" w:eastAsia="Calibri" w:hAnsi="Calibri" w:cs="Calibri"/>
          <w:color w:val="000000"/>
        </w:rPr>
      </w:pPr>
    </w:p>
    <w:p w14:paraId="07D5A3FE" w14:textId="77777777" w:rsidR="00334127" w:rsidRDefault="002A2333">
      <w:pPr>
        <w:pStyle w:val="Ttulo2"/>
        <w:ind w:left="0"/>
        <w:rPr>
          <w:rFonts w:ascii="Calibri" w:eastAsia="Calibri" w:hAnsi="Calibri" w:cs="Calibri"/>
          <w:color w:val="30849B"/>
          <w:sz w:val="22"/>
          <w:szCs w:val="22"/>
        </w:rPr>
      </w:pPr>
      <w:r>
        <w:rPr>
          <w:rFonts w:ascii="Calibri" w:eastAsia="Calibri" w:hAnsi="Calibri" w:cs="Calibri"/>
          <w:color w:val="30849B"/>
          <w:sz w:val="22"/>
          <w:szCs w:val="22"/>
        </w:rPr>
        <w:t>FUNDAMENTOS DEL DIPLOMADO</w:t>
      </w:r>
    </w:p>
    <w:p w14:paraId="2A00F582" w14:textId="77777777" w:rsidR="00334127" w:rsidRDefault="00334127">
      <w:pPr>
        <w:pBdr>
          <w:top w:val="nil"/>
          <w:left w:val="nil"/>
          <w:bottom w:val="nil"/>
          <w:right w:val="nil"/>
          <w:between w:val="nil"/>
        </w:pBdr>
        <w:spacing w:before="5"/>
        <w:rPr>
          <w:rFonts w:ascii="Calibri" w:eastAsia="Calibri" w:hAnsi="Calibri" w:cs="Calibri"/>
          <w:color w:val="000000"/>
        </w:rPr>
      </w:pPr>
    </w:p>
    <w:p w14:paraId="01D7327B" w14:textId="77777777" w:rsidR="00334127" w:rsidRDefault="002A2333">
      <w:pPr>
        <w:pBdr>
          <w:top w:val="nil"/>
          <w:left w:val="nil"/>
          <w:bottom w:val="nil"/>
          <w:right w:val="nil"/>
          <w:between w:val="nil"/>
        </w:pBdr>
        <w:spacing w:before="5"/>
        <w:jc w:val="both"/>
        <w:rPr>
          <w:rFonts w:ascii="Calibri" w:eastAsia="Calibri" w:hAnsi="Calibri" w:cs="Calibri"/>
          <w:color w:val="000000"/>
        </w:rPr>
      </w:pPr>
      <w:r>
        <w:rPr>
          <w:rFonts w:ascii="Calibri" w:eastAsia="Calibri" w:hAnsi="Calibri" w:cs="Calibri"/>
          <w:color w:val="000000"/>
        </w:rPr>
        <w:t xml:space="preserve">Existe un creciente interés y fomento al desarrollo de nuevas tecnologías para la adquisición de información masiva y de muy alta calidad, que sin dudas aporta sustantivamente a diversos sistemas y medios para la toma de decisiones en manejo del fuego. El incremento de iniciativas basadas en algoritmos informáticos, en Machine </w:t>
      </w:r>
      <w:proofErr w:type="spellStart"/>
      <w:r>
        <w:rPr>
          <w:rFonts w:ascii="Calibri" w:eastAsia="Calibri" w:hAnsi="Calibri" w:cs="Calibri"/>
          <w:color w:val="000000"/>
        </w:rPr>
        <w:t>Learning</w:t>
      </w:r>
      <w:proofErr w:type="spellEnd"/>
      <w:r>
        <w:rPr>
          <w:rFonts w:ascii="Calibri" w:eastAsia="Calibri" w:hAnsi="Calibri" w:cs="Calibri"/>
          <w:color w:val="000000"/>
        </w:rPr>
        <w:t xml:space="preserve"> e Inteligencia Artificial, en la evolución de plataformas de soporte en teledetección, empleo de drones y cámaras de avanzada tecnología, se han ido masificando como instrumentos de valioso apoyo</w:t>
      </w:r>
      <w:sdt>
        <w:sdtPr>
          <w:tag w:val="goog_rdk_21"/>
          <w:id w:val="-1926486383"/>
        </w:sdtPr>
        <w:sdtEndPr/>
        <w:sdtContent>
          <w:r>
            <w:rPr>
              <w:rFonts w:ascii="Calibri" w:eastAsia="Calibri" w:hAnsi="Calibri" w:cs="Calibri"/>
              <w:color w:val="000000"/>
            </w:rPr>
            <w:t xml:space="preserve"> al análisis</w:t>
          </w:r>
        </w:sdtContent>
      </w:sdt>
      <w:r>
        <w:rPr>
          <w:rFonts w:ascii="Calibri" w:eastAsia="Calibri" w:hAnsi="Calibri" w:cs="Calibri"/>
          <w:color w:val="000000"/>
        </w:rPr>
        <w:t>, especialmente en la mayoría de las centrales de operaciones existentes en el país. A ello se suma la expansión del conocimiento en el ámbito ecológico, la restauración y planificación de espacios defendibles, basado en criterios de habitabilidad y variable multicriterio.</w:t>
      </w:r>
    </w:p>
    <w:p w14:paraId="37B83947" w14:textId="77777777" w:rsidR="00334127" w:rsidRDefault="00334127">
      <w:pPr>
        <w:pBdr>
          <w:top w:val="nil"/>
          <w:left w:val="nil"/>
          <w:bottom w:val="nil"/>
          <w:right w:val="nil"/>
          <w:between w:val="nil"/>
        </w:pBdr>
        <w:spacing w:before="5"/>
        <w:rPr>
          <w:rFonts w:ascii="Calibri" w:eastAsia="Calibri" w:hAnsi="Calibri" w:cs="Calibri"/>
          <w:color w:val="000000"/>
        </w:rPr>
      </w:pPr>
    </w:p>
    <w:p w14:paraId="317A3329" w14:textId="77777777" w:rsidR="00334127" w:rsidRDefault="002A2333">
      <w:pPr>
        <w:pBdr>
          <w:top w:val="nil"/>
          <w:left w:val="nil"/>
          <w:bottom w:val="nil"/>
          <w:right w:val="nil"/>
          <w:between w:val="nil"/>
        </w:pBdr>
        <w:spacing w:before="5"/>
        <w:jc w:val="both"/>
        <w:rPr>
          <w:rFonts w:ascii="Calibri" w:eastAsia="Calibri" w:hAnsi="Calibri" w:cs="Calibri"/>
          <w:color w:val="000000"/>
        </w:rPr>
      </w:pPr>
      <w:r>
        <w:rPr>
          <w:rFonts w:ascii="Calibri" w:eastAsia="Calibri" w:hAnsi="Calibri" w:cs="Calibri"/>
          <w:color w:val="000000"/>
        </w:rPr>
        <w:t xml:space="preserve">No obstante lo anterior, existe una importante brecha en el ámbito de la gestión de operaciones y respuesta oportuna en la mitigación del riesgo de desastres (RRD), y en donde escasamente se promueve la capacitación práctica y certificada de materias relacionadas a la coordinación de recursos, comando de operaciones y planes de </w:t>
      </w:r>
      <w:proofErr w:type="spellStart"/>
      <w:r>
        <w:rPr>
          <w:rFonts w:ascii="Calibri" w:eastAsia="Calibri" w:hAnsi="Calibri" w:cs="Calibri"/>
          <w:color w:val="000000"/>
        </w:rPr>
        <w:t>preataque</w:t>
      </w:r>
      <w:proofErr w:type="spellEnd"/>
      <w:r>
        <w:rPr>
          <w:rFonts w:ascii="Calibri" w:eastAsia="Calibri" w:hAnsi="Calibri" w:cs="Calibri"/>
          <w:color w:val="000000"/>
        </w:rPr>
        <w:t xml:space="preserve"> con evaluación de infraestructura crítica y mecanismos de primera respuesta, entre otras importantes materias que forman parte de los esquemas modernos que hoy se necesitan </w:t>
      </w:r>
      <w:sdt>
        <w:sdtPr>
          <w:tag w:val="goog_rdk_22"/>
          <w:id w:val="-912087540"/>
        </w:sdtPr>
        <w:sdtEndPr/>
        <w:sdtContent>
          <w:r>
            <w:rPr>
              <w:rFonts w:ascii="Calibri" w:eastAsia="Calibri" w:hAnsi="Calibri" w:cs="Calibri"/>
              <w:color w:val="000000"/>
            </w:rPr>
            <w:t xml:space="preserve">para la toma de decisiones </w:t>
          </w:r>
        </w:sdtContent>
      </w:sdt>
      <w:r>
        <w:rPr>
          <w:rFonts w:ascii="Calibri" w:eastAsia="Calibri" w:hAnsi="Calibri" w:cs="Calibri"/>
          <w:color w:val="000000"/>
        </w:rPr>
        <w:t>en las centrales de despacho de recursos, unidades locales de mando y control, como también en la gerencia de operaciones, instancia en donde se analizan y deciden las acciones que, ante la emergencia, pueden ser decisivas en el éxito o fracaso de una misión de combate de gran envergadura.</w:t>
      </w:r>
    </w:p>
    <w:p w14:paraId="3809789F" w14:textId="77777777" w:rsidR="00334127" w:rsidRDefault="00334127">
      <w:pPr>
        <w:pBdr>
          <w:top w:val="nil"/>
          <w:left w:val="nil"/>
          <w:bottom w:val="nil"/>
          <w:right w:val="nil"/>
          <w:between w:val="nil"/>
        </w:pBdr>
        <w:spacing w:before="5"/>
        <w:rPr>
          <w:rFonts w:ascii="Calibri" w:eastAsia="Calibri" w:hAnsi="Calibri" w:cs="Calibri"/>
          <w:color w:val="000000"/>
        </w:rPr>
      </w:pPr>
    </w:p>
    <w:p w14:paraId="5E654599" w14:textId="77777777" w:rsidR="00334127" w:rsidRDefault="002A2333">
      <w:pPr>
        <w:pBdr>
          <w:top w:val="nil"/>
          <w:left w:val="nil"/>
          <w:bottom w:val="nil"/>
          <w:right w:val="nil"/>
          <w:between w:val="nil"/>
        </w:pBdr>
        <w:spacing w:before="5"/>
        <w:jc w:val="both"/>
        <w:rPr>
          <w:rFonts w:ascii="Calibri" w:eastAsia="Calibri" w:hAnsi="Calibri" w:cs="Calibri"/>
          <w:color w:val="000000"/>
        </w:rPr>
      </w:pPr>
      <w:bookmarkStart w:id="0" w:name="_heading=h.30j0zll" w:colFirst="0" w:colLast="0"/>
      <w:bookmarkEnd w:id="0"/>
      <w:r>
        <w:rPr>
          <w:rFonts w:ascii="Calibri" w:eastAsia="Calibri" w:hAnsi="Calibri" w:cs="Calibri"/>
          <w:color w:val="000000"/>
        </w:rPr>
        <w:t>Por lo anterior, este Diplomado busca abordar la gestión de operaciones en incendios forestales desde el punto de vista de: a) minimizar la exposición al riesgo de desastres</w:t>
      </w:r>
      <w:r w:rsidR="003F2E95">
        <w:rPr>
          <w:rFonts w:ascii="Calibri" w:eastAsia="Calibri" w:hAnsi="Calibri" w:cs="Calibri"/>
          <w:color w:val="000000"/>
        </w:rPr>
        <w:t xml:space="preserve"> </w:t>
      </w:r>
      <w:r>
        <w:rPr>
          <w:rFonts w:ascii="Calibri" w:eastAsia="Calibri" w:hAnsi="Calibri" w:cs="Calibri"/>
          <w:color w:val="000000"/>
        </w:rPr>
        <w:t>y b) dotar de las herramientas adecuadas para elevar el estándar en primera respuesta, tanto a nivel de central de operaciones, como en puesto de comando, o en la gerencia, de manera lograr planificadamente y oportunamente esta minimización con acciones que este Diplomado busca resolver. Entre las materias planteadas para este problema se encuentran: conocer a fondo la estructura básica de un sistema de mando y control, su rol en la gestión de operaciones, las acciones preparatorias en el marco de</w:t>
      </w:r>
      <w:r w:rsidR="00C37435">
        <w:rPr>
          <w:rFonts w:ascii="Calibri" w:eastAsia="Calibri" w:hAnsi="Calibri" w:cs="Calibri"/>
          <w:color w:val="000000"/>
        </w:rPr>
        <w:t xml:space="preserve"> la preparación y respuesta, l</w:t>
      </w:r>
      <w:r>
        <w:rPr>
          <w:rFonts w:ascii="Calibri" w:eastAsia="Calibri" w:hAnsi="Calibri" w:cs="Calibri"/>
          <w:color w:val="000000"/>
        </w:rPr>
        <w:t xml:space="preserve">os escenarios actuales de comportamiento del fuego que se están presentando en Chile a base de las crecientes emergencias tanto en ecosistemas boscosos y xerofíticos y zonas edificadas (interfaz), el análisis de pautas y escenarios de </w:t>
      </w:r>
      <w:r>
        <w:rPr>
          <w:rFonts w:ascii="Calibri" w:eastAsia="Calibri" w:hAnsi="Calibri" w:cs="Calibri"/>
          <w:color w:val="000000"/>
        </w:rPr>
        <w:lastRenderedPageBreak/>
        <w:t>emergencias y el rol que puede adquirir cada componente del sistema de respuesta, incluyendo operaciones aéreas, maquinaria pesada, recursos adicionales, y mecanismos de ayuda, entre otras materias.</w:t>
      </w:r>
    </w:p>
    <w:p w14:paraId="6E2BF69D" w14:textId="77777777" w:rsidR="00334127" w:rsidRDefault="00334127">
      <w:pPr>
        <w:pBdr>
          <w:top w:val="nil"/>
          <w:left w:val="nil"/>
          <w:bottom w:val="nil"/>
          <w:right w:val="nil"/>
          <w:between w:val="nil"/>
        </w:pBdr>
        <w:spacing w:before="5"/>
        <w:rPr>
          <w:rFonts w:ascii="Calibri" w:eastAsia="Calibri" w:hAnsi="Calibri" w:cs="Calibri"/>
          <w:color w:val="000000"/>
        </w:rPr>
      </w:pPr>
    </w:p>
    <w:p w14:paraId="27A0E4CA" w14:textId="77777777" w:rsidR="00334127" w:rsidRDefault="002A2333">
      <w:pPr>
        <w:pBdr>
          <w:top w:val="nil"/>
          <w:left w:val="nil"/>
          <w:bottom w:val="nil"/>
          <w:right w:val="nil"/>
          <w:between w:val="nil"/>
        </w:pBdr>
        <w:spacing w:before="5"/>
        <w:jc w:val="both"/>
        <w:rPr>
          <w:rFonts w:ascii="Calibri" w:eastAsia="Calibri" w:hAnsi="Calibri" w:cs="Calibri"/>
          <w:color w:val="FF0000"/>
        </w:rPr>
      </w:pPr>
      <w:r>
        <w:rPr>
          <w:rFonts w:ascii="Calibri" w:eastAsia="Calibri" w:hAnsi="Calibri" w:cs="Calibri"/>
          <w:color w:val="000000"/>
        </w:rPr>
        <w:t>Con todo, este Diplomado propone entregar un perfil de egreso de un profesional que pueda desenvolverse adecuadamente y con propiedad, en el ámbito de las emergencias por incendios forestales, en los problemas que requieren control del orden público, especialmente en incidentes localizados en zonas de interfaz urbano forestal.</w:t>
      </w:r>
    </w:p>
    <w:p w14:paraId="6275E7AE" w14:textId="77777777" w:rsidR="00334127" w:rsidRDefault="00334127">
      <w:pPr>
        <w:pBdr>
          <w:top w:val="nil"/>
          <w:left w:val="nil"/>
          <w:bottom w:val="nil"/>
          <w:right w:val="nil"/>
          <w:between w:val="nil"/>
        </w:pBdr>
        <w:spacing w:before="5"/>
        <w:rPr>
          <w:rFonts w:ascii="Calibri" w:eastAsia="Calibri" w:hAnsi="Calibri" w:cs="Calibri"/>
          <w:color w:val="000000"/>
          <w:sz w:val="20"/>
          <w:szCs w:val="20"/>
        </w:rPr>
      </w:pPr>
    </w:p>
    <w:p w14:paraId="6045F74B" w14:textId="77777777" w:rsidR="00334127" w:rsidRDefault="002A2333">
      <w:pPr>
        <w:pStyle w:val="Ttulo2"/>
        <w:ind w:left="0"/>
        <w:rPr>
          <w:rFonts w:ascii="Calibri" w:eastAsia="Calibri" w:hAnsi="Calibri" w:cs="Calibri"/>
          <w:sz w:val="22"/>
          <w:szCs w:val="22"/>
        </w:rPr>
      </w:pPr>
      <w:r>
        <w:rPr>
          <w:rFonts w:ascii="Calibri" w:eastAsia="Calibri" w:hAnsi="Calibri" w:cs="Calibri"/>
          <w:color w:val="30849B"/>
          <w:sz w:val="22"/>
          <w:szCs w:val="22"/>
        </w:rPr>
        <w:t xml:space="preserve">OBJETIVO y </w:t>
      </w:r>
      <w:r w:rsidR="00C37435">
        <w:rPr>
          <w:rFonts w:ascii="Calibri" w:eastAsia="Calibri" w:hAnsi="Calibri" w:cs="Calibri"/>
          <w:color w:val="30849B"/>
          <w:sz w:val="22"/>
          <w:szCs w:val="22"/>
        </w:rPr>
        <w:t>PÚBLICO</w:t>
      </w:r>
      <w:r>
        <w:rPr>
          <w:rFonts w:ascii="Calibri" w:eastAsia="Calibri" w:hAnsi="Calibri" w:cs="Calibri"/>
          <w:color w:val="30849B"/>
          <w:sz w:val="22"/>
          <w:szCs w:val="22"/>
        </w:rPr>
        <w:t xml:space="preserve"> OBJETIVO</w:t>
      </w:r>
    </w:p>
    <w:p w14:paraId="772CE676" w14:textId="77777777" w:rsidR="00334127" w:rsidRDefault="00334127">
      <w:pPr>
        <w:pBdr>
          <w:top w:val="nil"/>
          <w:left w:val="nil"/>
          <w:bottom w:val="nil"/>
          <w:right w:val="nil"/>
          <w:between w:val="nil"/>
        </w:pBdr>
        <w:spacing w:before="7"/>
        <w:rPr>
          <w:rFonts w:ascii="Calibri" w:eastAsia="Calibri" w:hAnsi="Calibri" w:cs="Calibri"/>
          <w:b/>
          <w:color w:val="000000"/>
        </w:rPr>
      </w:pPr>
    </w:p>
    <w:p w14:paraId="1092447E" w14:textId="77777777" w:rsidR="00334127" w:rsidRDefault="002A2333">
      <w:pPr>
        <w:pBdr>
          <w:top w:val="nil"/>
          <w:left w:val="nil"/>
          <w:bottom w:val="nil"/>
          <w:right w:val="nil"/>
          <w:between w:val="nil"/>
        </w:pBdr>
        <w:spacing w:before="5"/>
        <w:jc w:val="both"/>
        <w:rPr>
          <w:rFonts w:ascii="Calibri" w:eastAsia="Calibri" w:hAnsi="Calibri" w:cs="Calibri"/>
          <w:color w:val="000000"/>
        </w:rPr>
      </w:pPr>
      <w:r>
        <w:rPr>
          <w:rFonts w:ascii="Calibri" w:eastAsia="Calibri" w:hAnsi="Calibri" w:cs="Calibri"/>
          <w:color w:val="000000"/>
        </w:rPr>
        <w:t xml:space="preserve">El profesional que egrese de este Diplomado será capaz de desenvolverse adecuadamente y con propiedad, en la aplicación de conocimientos sistémicos necesarios para apoyar en las acciones de emergencia contra incendios forestales, con énfasis en las áreas de interfaz urbano forestal, el resguardo del orden público y la infraestructura crítica, como en el desarrollo de incendios forestales que revistan graves situaciones de contingencia y respuesta oportuna. Para el equipo de relatores, </w:t>
      </w:r>
      <w:r w:rsidR="00235712">
        <w:rPr>
          <w:rFonts w:ascii="Calibri" w:eastAsia="Calibri" w:hAnsi="Calibri" w:cs="Calibri"/>
          <w:color w:val="000000"/>
        </w:rPr>
        <w:t>este</w:t>
      </w:r>
      <w:r>
        <w:rPr>
          <w:rFonts w:ascii="Calibri" w:eastAsia="Calibri" w:hAnsi="Calibri" w:cs="Calibri"/>
          <w:color w:val="000000"/>
        </w:rPr>
        <w:t xml:space="preserve"> perfil</w:t>
      </w:r>
      <w:sdt>
        <w:sdtPr>
          <w:tag w:val="goog_rdk_33"/>
          <w:id w:val="1073242534"/>
        </w:sdtPr>
        <w:sdtEndPr/>
        <w:sdtContent>
          <w:r>
            <w:rPr>
              <w:rFonts w:ascii="Calibri" w:eastAsia="Calibri" w:hAnsi="Calibri" w:cs="Calibri"/>
              <w:color w:val="000000"/>
            </w:rPr>
            <w:t xml:space="preserve"> </w:t>
          </w:r>
        </w:sdtContent>
      </w:sdt>
      <w:r>
        <w:rPr>
          <w:rFonts w:ascii="Calibri" w:eastAsia="Calibri" w:hAnsi="Calibri" w:cs="Calibri"/>
          <w:color w:val="000000"/>
        </w:rPr>
        <w:t>constituye el sello distintivo del presente Diplomado.</w:t>
      </w:r>
    </w:p>
    <w:p w14:paraId="565A408E" w14:textId="77777777" w:rsidR="00334127" w:rsidRDefault="00334127">
      <w:pPr>
        <w:pBdr>
          <w:top w:val="nil"/>
          <w:left w:val="nil"/>
          <w:bottom w:val="nil"/>
          <w:right w:val="nil"/>
          <w:between w:val="nil"/>
        </w:pBdr>
        <w:spacing w:before="5"/>
        <w:jc w:val="both"/>
        <w:rPr>
          <w:rFonts w:ascii="Calibri" w:eastAsia="Calibri" w:hAnsi="Calibri" w:cs="Calibri"/>
          <w:color w:val="000000"/>
        </w:rPr>
      </w:pPr>
    </w:p>
    <w:p w14:paraId="5F6B7CEC" w14:textId="25B131B7" w:rsidR="00334127" w:rsidRDefault="002A2333">
      <w:pPr>
        <w:pBdr>
          <w:top w:val="nil"/>
          <w:left w:val="nil"/>
          <w:bottom w:val="nil"/>
          <w:right w:val="nil"/>
          <w:between w:val="nil"/>
        </w:pBdr>
        <w:spacing w:before="5"/>
        <w:jc w:val="both"/>
        <w:rPr>
          <w:rFonts w:ascii="Calibri" w:eastAsia="Calibri" w:hAnsi="Calibri" w:cs="Calibri"/>
          <w:color w:val="000000"/>
        </w:rPr>
      </w:pPr>
      <w:r>
        <w:rPr>
          <w:rFonts w:ascii="Calibri" w:eastAsia="Calibri" w:hAnsi="Calibri" w:cs="Calibri"/>
          <w:color w:val="000000"/>
        </w:rPr>
        <w:t>Dirigido a toda gama de técnicos y profesionales que posean experiencia previa en gestión de operaciones y conocimientos de comportamiento del fuego</w:t>
      </w:r>
      <w:r w:rsidR="00E729CB">
        <w:rPr>
          <w:rFonts w:ascii="Calibri" w:eastAsia="Calibri" w:hAnsi="Calibri" w:cs="Calibri"/>
          <w:color w:val="000000"/>
        </w:rPr>
        <w:t>, aplicable a diversidad de situaciones y ambientes en el ámbito de la protección.</w:t>
      </w:r>
    </w:p>
    <w:p w14:paraId="39A454CF" w14:textId="77777777" w:rsidR="00334127" w:rsidRDefault="00334127">
      <w:pPr>
        <w:pBdr>
          <w:top w:val="nil"/>
          <w:left w:val="nil"/>
          <w:bottom w:val="nil"/>
          <w:right w:val="nil"/>
          <w:between w:val="nil"/>
        </w:pBdr>
        <w:spacing w:before="5"/>
        <w:rPr>
          <w:rFonts w:ascii="Calibri" w:eastAsia="Calibri" w:hAnsi="Calibri" w:cs="Calibri"/>
          <w:color w:val="000000"/>
        </w:rPr>
      </w:pPr>
    </w:p>
    <w:p w14:paraId="70565254" w14:textId="77777777" w:rsidR="00334127" w:rsidRDefault="002A2333">
      <w:pPr>
        <w:pStyle w:val="Ttulo2"/>
        <w:ind w:left="0"/>
        <w:rPr>
          <w:rFonts w:ascii="Calibri" w:eastAsia="Calibri" w:hAnsi="Calibri" w:cs="Calibri"/>
          <w:sz w:val="22"/>
          <w:szCs w:val="22"/>
        </w:rPr>
      </w:pPr>
      <w:r>
        <w:rPr>
          <w:rFonts w:ascii="Calibri" w:eastAsia="Calibri" w:hAnsi="Calibri" w:cs="Calibri"/>
          <w:color w:val="30849B"/>
          <w:sz w:val="22"/>
          <w:szCs w:val="22"/>
        </w:rPr>
        <w:t>MODALIDAD DEL DIPLOMADO</w:t>
      </w:r>
    </w:p>
    <w:p w14:paraId="3AA14525" w14:textId="77777777" w:rsidR="00334127" w:rsidRDefault="00334127">
      <w:pPr>
        <w:pBdr>
          <w:top w:val="nil"/>
          <w:left w:val="nil"/>
          <w:bottom w:val="nil"/>
          <w:right w:val="nil"/>
          <w:between w:val="nil"/>
        </w:pBdr>
        <w:spacing w:before="7"/>
        <w:rPr>
          <w:rFonts w:ascii="Calibri" w:eastAsia="Calibri" w:hAnsi="Calibri" w:cs="Calibri"/>
          <w:b/>
          <w:color w:val="000000"/>
        </w:rPr>
      </w:pPr>
    </w:p>
    <w:p w14:paraId="57E6742E" w14:textId="6BBCB008" w:rsidR="00334127" w:rsidRDefault="002A2333" w:rsidP="008D0F34">
      <w:pPr>
        <w:jc w:val="both"/>
        <w:rPr>
          <w:rFonts w:ascii="Calibri" w:eastAsia="Calibri" w:hAnsi="Calibri" w:cs="Calibri"/>
          <w:color w:val="000000"/>
        </w:rPr>
      </w:pPr>
      <w:r>
        <w:rPr>
          <w:rFonts w:ascii="Calibri" w:eastAsia="Calibri" w:hAnsi="Calibri" w:cs="Calibri"/>
          <w:color w:val="000000"/>
        </w:rPr>
        <w:t>El Diplomado se compone de 216 horas cronológicas</w:t>
      </w:r>
      <w:r w:rsidR="007212D5">
        <w:rPr>
          <w:rFonts w:ascii="Calibri" w:eastAsia="Calibri" w:hAnsi="Calibri" w:cs="Calibri"/>
          <w:color w:val="000000"/>
        </w:rPr>
        <w:t xml:space="preserve"> repartidas en 41 jornadas</w:t>
      </w:r>
      <w:r w:rsidR="00DC182E">
        <w:rPr>
          <w:rFonts w:ascii="Calibri" w:eastAsia="Calibri" w:hAnsi="Calibri" w:cs="Calibri"/>
          <w:color w:val="000000"/>
        </w:rPr>
        <w:t xml:space="preserve"> para tratar </w:t>
      </w:r>
      <w:r w:rsidR="00785F8B">
        <w:rPr>
          <w:rFonts w:ascii="Calibri" w:eastAsia="Calibri" w:hAnsi="Calibri" w:cs="Calibri"/>
          <w:color w:val="000000"/>
        </w:rPr>
        <w:t>20</w:t>
      </w:r>
      <w:r w:rsidR="00DC182E">
        <w:rPr>
          <w:rFonts w:ascii="Calibri" w:eastAsia="Calibri" w:hAnsi="Calibri" w:cs="Calibri"/>
          <w:color w:val="000000"/>
        </w:rPr>
        <w:t xml:space="preserve"> temas diferentes</w:t>
      </w:r>
      <w:r>
        <w:rPr>
          <w:rFonts w:ascii="Calibri" w:eastAsia="Calibri" w:hAnsi="Calibri" w:cs="Calibri"/>
          <w:color w:val="000000"/>
        </w:rPr>
        <w:t xml:space="preserve">, equivalentes a 8 créditos de 27 horas cada uno. 105 horas corresponden a actividad sincrónica mediante clases online y otras 111 horas de trabajo autónomo. </w:t>
      </w:r>
      <w:r w:rsidR="008D0F34" w:rsidRPr="00C751FC">
        <w:rPr>
          <w:rFonts w:asciiTheme="majorHAnsi" w:hAnsiTheme="majorHAnsi" w:cstheme="majorHAnsi"/>
        </w:rPr>
        <w:t xml:space="preserve">El Diplomado se dictará en modalidad e-learning a través de la plataforma </w:t>
      </w:r>
      <w:r w:rsidR="008D0F34">
        <w:rPr>
          <w:rFonts w:asciiTheme="majorHAnsi" w:hAnsiTheme="majorHAnsi" w:cstheme="majorHAnsi"/>
        </w:rPr>
        <w:t xml:space="preserve">U-Cursos </w:t>
      </w:r>
      <w:r w:rsidR="008D0F34" w:rsidRPr="00C751FC">
        <w:rPr>
          <w:rFonts w:asciiTheme="majorHAnsi" w:hAnsiTheme="majorHAnsi" w:cstheme="majorHAnsi"/>
        </w:rPr>
        <w:t>de la Universidad de Chile</w:t>
      </w:r>
      <w:r w:rsidR="008D0F34">
        <w:rPr>
          <w:rFonts w:asciiTheme="majorHAnsi" w:hAnsiTheme="majorHAnsi" w:cstheme="majorHAnsi"/>
        </w:rPr>
        <w:t>, utilizando el software Zoom para la conexión en aula virtual entre profesores y estudiantes</w:t>
      </w:r>
      <w:r w:rsidR="008D0F34" w:rsidRPr="00C751FC">
        <w:rPr>
          <w:rFonts w:asciiTheme="majorHAnsi" w:hAnsiTheme="majorHAnsi" w:cstheme="majorHAnsi"/>
        </w:rPr>
        <w:t xml:space="preserve">. </w:t>
      </w:r>
      <w:bookmarkStart w:id="1" w:name="_Hlk155424168"/>
      <w:r w:rsidR="008D0F34">
        <w:rPr>
          <w:rFonts w:asciiTheme="majorHAnsi" w:hAnsiTheme="majorHAnsi" w:cstheme="majorHAnsi"/>
        </w:rPr>
        <w:t>U-Cursos permitirá</w:t>
      </w:r>
      <w:r w:rsidR="008D0F34" w:rsidRPr="00C751FC">
        <w:rPr>
          <w:rFonts w:asciiTheme="majorHAnsi" w:hAnsiTheme="majorHAnsi" w:cstheme="majorHAnsi"/>
        </w:rPr>
        <w:t xml:space="preserve"> </w:t>
      </w:r>
      <w:r w:rsidR="008D0F34">
        <w:rPr>
          <w:rFonts w:asciiTheme="majorHAnsi" w:hAnsiTheme="majorHAnsi" w:cstheme="majorHAnsi"/>
        </w:rPr>
        <w:t>a los estudiantes tener acceso a la biblioteca electrónica de la Universidad de Chile,</w:t>
      </w:r>
      <w:bookmarkEnd w:id="1"/>
      <w:r w:rsidR="008D0F34">
        <w:rPr>
          <w:rFonts w:asciiTheme="majorHAnsi" w:hAnsiTheme="majorHAnsi" w:cstheme="majorHAnsi"/>
        </w:rPr>
        <w:t xml:space="preserve"> y </w:t>
      </w:r>
      <w:r w:rsidR="008D0F34" w:rsidRPr="00C751FC">
        <w:rPr>
          <w:rFonts w:asciiTheme="majorHAnsi" w:hAnsiTheme="majorHAnsi" w:cstheme="majorHAnsi"/>
        </w:rPr>
        <w:t xml:space="preserve">el contacto permanente entre los estudiantes y el cuerpo docente para la atención de consultas y seguimiento de las actividades y ejercicios, de manera de velar por el cumplimiento efectivo de las competencias técnicas que este Diplomado quiere entregar a sus alumnos. </w:t>
      </w:r>
      <w:r>
        <w:rPr>
          <w:rFonts w:ascii="Calibri" w:eastAsia="Calibri" w:hAnsi="Calibri" w:cs="Calibri"/>
          <w:color w:val="000000"/>
        </w:rPr>
        <w:t>Se contempla una duración total de 1</w:t>
      </w:r>
      <w:r w:rsidR="007212D5">
        <w:rPr>
          <w:rFonts w:ascii="Calibri" w:eastAsia="Calibri" w:hAnsi="Calibri" w:cs="Calibri"/>
          <w:color w:val="000000"/>
        </w:rPr>
        <w:t>5</w:t>
      </w:r>
      <w:r>
        <w:rPr>
          <w:rFonts w:ascii="Calibri" w:eastAsia="Calibri" w:hAnsi="Calibri" w:cs="Calibri"/>
          <w:color w:val="000000"/>
        </w:rPr>
        <w:t xml:space="preserve"> semanas continuas, con clases a distancia a realizarse los días </w:t>
      </w:r>
      <w:r w:rsidR="007212D5">
        <w:rPr>
          <w:rFonts w:ascii="Calibri" w:eastAsia="Calibri" w:hAnsi="Calibri" w:cs="Calibri"/>
          <w:color w:val="000000"/>
        </w:rPr>
        <w:t>martes, jueves y sábados</w:t>
      </w:r>
      <w:r>
        <w:rPr>
          <w:rFonts w:ascii="Calibri" w:eastAsia="Calibri" w:hAnsi="Calibri" w:cs="Calibri"/>
          <w:color w:val="000000"/>
        </w:rPr>
        <w:t xml:space="preserve">, con turnos de descanso de 15 minutos cada 1 hora y media de clases, completando un total de 7,5 horas cronológicas directas por jornada (total 105 horas). </w:t>
      </w:r>
    </w:p>
    <w:p w14:paraId="3F03FD73" w14:textId="77777777" w:rsidR="00334127" w:rsidRDefault="00334127">
      <w:pPr>
        <w:pBdr>
          <w:top w:val="nil"/>
          <w:left w:val="nil"/>
          <w:bottom w:val="nil"/>
          <w:right w:val="nil"/>
          <w:between w:val="nil"/>
        </w:pBdr>
        <w:spacing w:before="7"/>
        <w:jc w:val="both"/>
        <w:rPr>
          <w:rFonts w:ascii="Calibri" w:eastAsia="Calibri" w:hAnsi="Calibri" w:cs="Calibri"/>
          <w:color w:val="000000"/>
        </w:rPr>
      </w:pPr>
    </w:p>
    <w:p w14:paraId="171EFE78" w14:textId="77777777" w:rsidR="00334127" w:rsidRDefault="002A2333">
      <w:pPr>
        <w:pStyle w:val="Ttulo2"/>
        <w:ind w:left="0"/>
        <w:jc w:val="both"/>
        <w:rPr>
          <w:rFonts w:ascii="Calibri" w:eastAsia="Calibri" w:hAnsi="Calibri" w:cs="Calibri"/>
          <w:sz w:val="22"/>
          <w:szCs w:val="22"/>
        </w:rPr>
      </w:pPr>
      <w:r>
        <w:rPr>
          <w:rFonts w:ascii="Calibri" w:eastAsia="Calibri" w:hAnsi="Calibri" w:cs="Calibri"/>
          <w:color w:val="30849B"/>
          <w:sz w:val="22"/>
          <w:szCs w:val="22"/>
        </w:rPr>
        <w:t>PLAN DE ESTUDIOS</w:t>
      </w:r>
    </w:p>
    <w:p w14:paraId="1B150555" w14:textId="77777777" w:rsidR="00334127" w:rsidRDefault="00334127">
      <w:pPr>
        <w:pBdr>
          <w:top w:val="nil"/>
          <w:left w:val="nil"/>
          <w:bottom w:val="nil"/>
          <w:right w:val="nil"/>
          <w:between w:val="nil"/>
        </w:pBdr>
        <w:spacing w:before="6"/>
        <w:rPr>
          <w:rFonts w:ascii="Calibri" w:eastAsia="Calibri" w:hAnsi="Calibri" w:cs="Calibri"/>
          <w:b/>
          <w:color w:val="000000"/>
        </w:rPr>
      </w:pPr>
    </w:p>
    <w:p w14:paraId="107A4927" w14:textId="2E069CD6" w:rsidR="007A53C5" w:rsidRDefault="002A2333">
      <w:pPr>
        <w:pBdr>
          <w:top w:val="nil"/>
          <w:left w:val="nil"/>
          <w:bottom w:val="nil"/>
          <w:right w:val="nil"/>
          <w:between w:val="nil"/>
        </w:pBdr>
        <w:spacing w:before="1"/>
        <w:ind w:right="116"/>
        <w:jc w:val="both"/>
        <w:rPr>
          <w:rFonts w:ascii="Calibri" w:eastAsia="Calibri" w:hAnsi="Calibri" w:cs="Calibri"/>
          <w:color w:val="000000"/>
        </w:rPr>
      </w:pPr>
      <w:r>
        <w:rPr>
          <w:rFonts w:ascii="Calibri" w:eastAsia="Calibri" w:hAnsi="Calibri" w:cs="Calibri"/>
          <w:color w:val="000000"/>
        </w:rPr>
        <w:t xml:space="preserve">El Plan de Estudios contempla clases teóricas y prácticas, además de análisis de casos expuestos por los relatores de cada módulo, apoyados por material complementario para el desarrollo de las actividades autónomas (111 horas de trabajo adicionales). Fecha de </w:t>
      </w:r>
      <w:r w:rsidRPr="00CC7F68">
        <w:rPr>
          <w:rFonts w:ascii="Calibri" w:eastAsia="Calibri" w:hAnsi="Calibri" w:cs="Calibri"/>
          <w:color w:val="000000"/>
        </w:rPr>
        <w:t>inicio: sábado 6 de abril. Fecha de término: sábado 13 de julio de 2024, a excepción de</w:t>
      </w:r>
      <w:r w:rsidR="00CC7F68">
        <w:rPr>
          <w:rFonts w:ascii="Calibri" w:eastAsia="Calibri" w:hAnsi="Calibri" w:cs="Calibri"/>
          <w:color w:val="000000"/>
        </w:rPr>
        <w:t xml:space="preserve"> los días martes 21 de mayo por Glorias Navales y </w:t>
      </w:r>
      <w:r w:rsidRPr="00CC7F68">
        <w:rPr>
          <w:rFonts w:ascii="Calibri" w:eastAsia="Calibri" w:hAnsi="Calibri" w:cs="Calibri"/>
          <w:color w:val="000000"/>
        </w:rPr>
        <w:t>día sábado 29 de junio</w:t>
      </w:r>
      <w:r>
        <w:rPr>
          <w:rFonts w:ascii="Calibri" w:eastAsia="Calibri" w:hAnsi="Calibri" w:cs="Calibri"/>
          <w:color w:val="000000"/>
        </w:rPr>
        <w:t xml:space="preserve"> por feriado de San Pedro y San Pablo.</w:t>
      </w:r>
    </w:p>
    <w:p w14:paraId="4EBB9901" w14:textId="77777777" w:rsidR="007A53C5" w:rsidRDefault="007A53C5">
      <w:pPr>
        <w:rPr>
          <w:rFonts w:ascii="Calibri" w:eastAsia="Calibri" w:hAnsi="Calibri" w:cs="Calibri"/>
          <w:color w:val="000000"/>
        </w:rPr>
      </w:pPr>
      <w:r>
        <w:rPr>
          <w:rFonts w:ascii="Calibri" w:eastAsia="Calibri" w:hAnsi="Calibri" w:cs="Calibri"/>
          <w:color w:val="000000"/>
        </w:rPr>
        <w:br w:type="page"/>
      </w:r>
    </w:p>
    <w:p w14:paraId="24A12F78" w14:textId="73E5BDC4" w:rsidR="00334127" w:rsidRPr="00C91E2A" w:rsidRDefault="00A77F85" w:rsidP="00A77F85">
      <w:pPr>
        <w:jc w:val="center"/>
        <w:rPr>
          <w:rFonts w:ascii="Calibri" w:eastAsia="Calibri" w:hAnsi="Calibri" w:cs="Calibri"/>
          <w:b/>
          <w:bCs/>
          <w:color w:val="000000"/>
          <w:sz w:val="24"/>
          <w:szCs w:val="24"/>
        </w:rPr>
      </w:pPr>
      <w:r w:rsidRPr="00C91E2A">
        <w:rPr>
          <w:rFonts w:ascii="Calibri" w:eastAsia="Calibri" w:hAnsi="Calibri" w:cs="Calibri"/>
          <w:b/>
          <w:bCs/>
          <w:color w:val="000000"/>
          <w:sz w:val="24"/>
          <w:szCs w:val="24"/>
        </w:rPr>
        <w:lastRenderedPageBreak/>
        <w:t>CRONOGRAMA Y CONTENIDO</w:t>
      </w:r>
    </w:p>
    <w:p w14:paraId="56A6C55E" w14:textId="77777777" w:rsidR="00A77F85" w:rsidRDefault="00A77F85" w:rsidP="00A77F85">
      <w:pPr>
        <w:jc w:val="center"/>
        <w:rPr>
          <w:rFonts w:ascii="Calibri" w:eastAsia="Calibri" w:hAnsi="Calibri" w:cs="Calibri"/>
          <w:b/>
          <w:sz w:val="20"/>
          <w:szCs w:val="20"/>
        </w:rPr>
      </w:pPr>
    </w:p>
    <w:tbl>
      <w:tblPr>
        <w:tblStyle w:val="a"/>
        <w:tblW w:w="9782"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805"/>
        <w:gridCol w:w="1843"/>
        <w:gridCol w:w="1134"/>
      </w:tblGrid>
      <w:tr w:rsidR="00A77F85" w:rsidRPr="00597357" w14:paraId="157301A2" w14:textId="77777777" w:rsidTr="00785F8B">
        <w:trPr>
          <w:jc w:val="center"/>
        </w:trPr>
        <w:tc>
          <w:tcPr>
            <w:tcW w:w="6805" w:type="dxa"/>
            <w:shd w:val="clear" w:color="auto" w:fill="auto"/>
            <w:tcMar>
              <w:top w:w="100" w:type="dxa"/>
              <w:left w:w="100" w:type="dxa"/>
              <w:bottom w:w="100" w:type="dxa"/>
              <w:right w:w="100" w:type="dxa"/>
            </w:tcMar>
            <w:vAlign w:val="center"/>
          </w:tcPr>
          <w:p w14:paraId="56EE7885" w14:textId="366E9CE7" w:rsidR="00A77F85" w:rsidRPr="00597357" w:rsidRDefault="001F0DDB" w:rsidP="009E1104">
            <w:pPr>
              <w:pBdr>
                <w:top w:val="nil"/>
                <w:left w:val="nil"/>
                <w:bottom w:val="nil"/>
                <w:right w:val="nil"/>
                <w:between w:val="nil"/>
              </w:pBdr>
              <w:jc w:val="center"/>
              <w:rPr>
                <w:rFonts w:asciiTheme="majorHAnsi" w:hAnsiTheme="majorHAnsi" w:cstheme="majorHAnsi"/>
                <w:b/>
                <w:sz w:val="20"/>
                <w:szCs w:val="20"/>
              </w:rPr>
            </w:pPr>
            <w:r w:rsidRPr="00597357">
              <w:rPr>
                <w:rFonts w:asciiTheme="majorHAnsi" w:hAnsiTheme="majorHAnsi" w:cstheme="majorHAnsi"/>
                <w:b/>
                <w:sz w:val="20"/>
                <w:szCs w:val="20"/>
              </w:rPr>
              <w:t>Módulos y temas</w:t>
            </w:r>
            <w:r w:rsidR="00F060D3" w:rsidRPr="00597357">
              <w:rPr>
                <w:rFonts w:asciiTheme="majorHAnsi" w:hAnsiTheme="majorHAnsi" w:cstheme="majorHAnsi"/>
                <w:b/>
                <w:sz w:val="20"/>
                <w:szCs w:val="20"/>
              </w:rPr>
              <w:t xml:space="preserve"> </w:t>
            </w:r>
          </w:p>
        </w:tc>
        <w:tc>
          <w:tcPr>
            <w:tcW w:w="1843" w:type="dxa"/>
            <w:shd w:val="clear" w:color="auto" w:fill="auto"/>
            <w:tcMar>
              <w:top w:w="100" w:type="dxa"/>
              <w:left w:w="57" w:type="dxa"/>
              <w:bottom w:w="100" w:type="dxa"/>
              <w:right w:w="57" w:type="dxa"/>
            </w:tcMar>
            <w:vAlign w:val="center"/>
          </w:tcPr>
          <w:p w14:paraId="15926A33" w14:textId="77777777" w:rsidR="00A77F85" w:rsidRPr="00597357" w:rsidRDefault="00A77F85" w:rsidP="009E1104">
            <w:pPr>
              <w:pBdr>
                <w:top w:val="nil"/>
                <w:left w:val="nil"/>
                <w:bottom w:val="nil"/>
                <w:right w:val="nil"/>
                <w:between w:val="nil"/>
              </w:pBdr>
              <w:jc w:val="center"/>
              <w:rPr>
                <w:rFonts w:asciiTheme="majorHAnsi" w:hAnsiTheme="majorHAnsi" w:cstheme="majorHAnsi"/>
                <w:b/>
                <w:sz w:val="20"/>
                <w:szCs w:val="20"/>
              </w:rPr>
            </w:pPr>
            <w:r w:rsidRPr="00597357">
              <w:rPr>
                <w:rFonts w:asciiTheme="majorHAnsi" w:hAnsiTheme="majorHAnsi" w:cstheme="majorHAnsi"/>
                <w:b/>
                <w:sz w:val="20"/>
                <w:szCs w:val="20"/>
              </w:rPr>
              <w:t>Relator</w:t>
            </w:r>
            <w:r w:rsidR="00E546AF" w:rsidRPr="00597357">
              <w:rPr>
                <w:rFonts w:asciiTheme="majorHAnsi" w:hAnsiTheme="majorHAnsi" w:cstheme="majorHAnsi"/>
                <w:b/>
                <w:sz w:val="20"/>
                <w:szCs w:val="20"/>
              </w:rPr>
              <w:t>/es</w:t>
            </w:r>
            <w:r w:rsidRPr="00597357">
              <w:rPr>
                <w:rFonts w:asciiTheme="majorHAnsi" w:hAnsiTheme="majorHAnsi" w:cstheme="majorHAnsi"/>
                <w:b/>
                <w:sz w:val="20"/>
                <w:szCs w:val="20"/>
              </w:rPr>
              <w:t xml:space="preserve"> y fecha</w:t>
            </w:r>
            <w:r w:rsidRPr="00597357">
              <w:rPr>
                <w:rFonts w:asciiTheme="majorHAnsi" w:hAnsiTheme="majorHAnsi" w:cstheme="majorHAnsi"/>
                <w:b/>
                <w:sz w:val="20"/>
                <w:szCs w:val="20"/>
              </w:rPr>
              <w:br/>
              <w:t>(sábados)</w:t>
            </w:r>
          </w:p>
        </w:tc>
        <w:tc>
          <w:tcPr>
            <w:tcW w:w="1134" w:type="dxa"/>
            <w:shd w:val="clear" w:color="auto" w:fill="auto"/>
            <w:tcMar>
              <w:top w:w="100" w:type="dxa"/>
              <w:left w:w="100" w:type="dxa"/>
              <w:bottom w:w="100" w:type="dxa"/>
              <w:right w:w="100" w:type="dxa"/>
            </w:tcMar>
            <w:vAlign w:val="center"/>
          </w:tcPr>
          <w:p w14:paraId="2D00DEE0" w14:textId="77777777" w:rsidR="00A77F85" w:rsidRPr="00597357" w:rsidRDefault="00A77F85" w:rsidP="009E1104">
            <w:pPr>
              <w:pBdr>
                <w:top w:val="nil"/>
                <w:left w:val="nil"/>
                <w:bottom w:val="nil"/>
                <w:right w:val="nil"/>
                <w:between w:val="nil"/>
              </w:pBdr>
              <w:jc w:val="center"/>
              <w:rPr>
                <w:rFonts w:asciiTheme="majorHAnsi" w:hAnsiTheme="majorHAnsi" w:cstheme="majorHAnsi"/>
                <w:b/>
                <w:sz w:val="20"/>
                <w:szCs w:val="20"/>
              </w:rPr>
            </w:pPr>
            <w:r w:rsidRPr="00597357">
              <w:rPr>
                <w:rFonts w:asciiTheme="majorHAnsi" w:hAnsiTheme="majorHAnsi" w:cstheme="majorHAnsi"/>
                <w:b/>
                <w:sz w:val="20"/>
                <w:szCs w:val="20"/>
              </w:rPr>
              <w:t>Horas asignadas</w:t>
            </w:r>
          </w:p>
        </w:tc>
      </w:tr>
      <w:tr w:rsidR="00A77F85" w:rsidRPr="00597357" w14:paraId="72B5A2CC" w14:textId="77777777" w:rsidTr="00785F8B">
        <w:trPr>
          <w:trHeight w:val="239"/>
          <w:jc w:val="center"/>
        </w:trPr>
        <w:tc>
          <w:tcPr>
            <w:tcW w:w="9782" w:type="dxa"/>
            <w:gridSpan w:val="3"/>
            <w:shd w:val="clear" w:color="auto" w:fill="auto"/>
            <w:tcMar>
              <w:top w:w="100" w:type="dxa"/>
              <w:left w:w="57" w:type="dxa"/>
              <w:bottom w:w="100" w:type="dxa"/>
              <w:right w:w="57" w:type="dxa"/>
            </w:tcMar>
            <w:vAlign w:val="center"/>
          </w:tcPr>
          <w:p w14:paraId="7812578D" w14:textId="77777777" w:rsidR="00A77F85" w:rsidRPr="00597357" w:rsidRDefault="00A77F85" w:rsidP="009E1104">
            <w:pPr>
              <w:rPr>
                <w:rFonts w:asciiTheme="majorHAnsi" w:hAnsiTheme="majorHAnsi" w:cstheme="majorHAnsi"/>
                <w:b/>
                <w:sz w:val="20"/>
                <w:szCs w:val="20"/>
              </w:rPr>
            </w:pPr>
            <w:r w:rsidRPr="00597357">
              <w:rPr>
                <w:rFonts w:asciiTheme="majorHAnsi" w:hAnsiTheme="majorHAnsi" w:cstheme="majorHAnsi"/>
                <w:b/>
                <w:sz w:val="20"/>
                <w:szCs w:val="20"/>
              </w:rPr>
              <w:t xml:space="preserve">Módulo 1: </w:t>
            </w:r>
            <w:r w:rsidR="00536FCB" w:rsidRPr="00597357">
              <w:rPr>
                <w:rFonts w:asciiTheme="majorHAnsi" w:hAnsiTheme="majorHAnsi" w:cstheme="majorHAnsi"/>
                <w:b/>
                <w:sz w:val="20"/>
                <w:szCs w:val="20"/>
              </w:rPr>
              <w:t>Conceptos generales</w:t>
            </w:r>
          </w:p>
        </w:tc>
      </w:tr>
      <w:tr w:rsidR="00A77F85" w:rsidRPr="00597357" w14:paraId="16613790" w14:textId="77777777" w:rsidTr="00785F8B">
        <w:trPr>
          <w:jc w:val="center"/>
        </w:trPr>
        <w:tc>
          <w:tcPr>
            <w:tcW w:w="6805" w:type="dxa"/>
            <w:shd w:val="clear" w:color="auto" w:fill="auto"/>
            <w:tcMar>
              <w:top w:w="100" w:type="dxa"/>
              <w:left w:w="100" w:type="dxa"/>
              <w:bottom w:w="100" w:type="dxa"/>
              <w:right w:w="100" w:type="dxa"/>
            </w:tcMar>
            <w:vAlign w:val="center"/>
          </w:tcPr>
          <w:p w14:paraId="3D335F93" w14:textId="77777777" w:rsidR="00A77F85" w:rsidRPr="00597357" w:rsidRDefault="00A77F85" w:rsidP="00116697">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Tema 1:</w:t>
            </w:r>
            <w:r w:rsidR="00116697" w:rsidRPr="00597357">
              <w:rPr>
                <w:rFonts w:asciiTheme="majorHAnsi" w:hAnsiTheme="majorHAnsi" w:cstheme="majorHAnsi"/>
                <w:sz w:val="20"/>
                <w:szCs w:val="20"/>
              </w:rPr>
              <w:t xml:space="preserve"> Comportamiento del fuego y estudios de caso asociados a emergencias: Introducción, visión general del Manejo del Fuego en Chile. Comportamiento del fuego y aplicaciones</w:t>
            </w:r>
            <w:r w:rsidR="0027669E" w:rsidRPr="00597357">
              <w:rPr>
                <w:rFonts w:asciiTheme="majorHAnsi" w:hAnsiTheme="majorHAnsi" w:cstheme="majorHAnsi"/>
                <w:sz w:val="20"/>
                <w:szCs w:val="20"/>
              </w:rPr>
              <w:t>.</w:t>
            </w:r>
          </w:p>
        </w:tc>
        <w:tc>
          <w:tcPr>
            <w:tcW w:w="1843" w:type="dxa"/>
            <w:shd w:val="clear" w:color="auto" w:fill="auto"/>
            <w:tcMar>
              <w:top w:w="100" w:type="dxa"/>
              <w:left w:w="57" w:type="dxa"/>
              <w:bottom w:w="100" w:type="dxa"/>
              <w:right w:w="57" w:type="dxa"/>
            </w:tcMar>
            <w:vAlign w:val="center"/>
          </w:tcPr>
          <w:p w14:paraId="76E660CB" w14:textId="77777777" w:rsidR="00A77F85" w:rsidRPr="00597357" w:rsidRDefault="00A77F85" w:rsidP="009E1104">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Miguel Castillo S.</w:t>
            </w:r>
          </w:p>
          <w:p w14:paraId="7F1C3624" w14:textId="310A23C8" w:rsidR="00A77F85" w:rsidRPr="00597357" w:rsidRDefault="00A77F85" w:rsidP="009E1104">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w:t>
            </w:r>
            <w:r w:rsidR="003949DE" w:rsidRPr="00597357">
              <w:rPr>
                <w:rFonts w:asciiTheme="majorHAnsi" w:hAnsiTheme="majorHAnsi" w:cstheme="majorHAnsi"/>
                <w:sz w:val="20"/>
                <w:szCs w:val="20"/>
              </w:rPr>
              <w:t xml:space="preserve">sábado </w:t>
            </w:r>
            <w:r w:rsidRPr="00597357">
              <w:rPr>
                <w:rFonts w:asciiTheme="majorHAnsi" w:hAnsiTheme="majorHAnsi" w:cstheme="majorHAnsi"/>
                <w:sz w:val="20"/>
                <w:szCs w:val="20"/>
              </w:rPr>
              <w:t>06.04.2024</w:t>
            </w:r>
            <w:r w:rsidR="003949DE" w:rsidRPr="00597357">
              <w:rPr>
                <w:rFonts w:asciiTheme="majorHAnsi" w:hAnsiTheme="majorHAnsi" w:cstheme="majorHAnsi"/>
                <w:sz w:val="20"/>
                <w:szCs w:val="20"/>
              </w:rPr>
              <w:t xml:space="preserve">, </w:t>
            </w:r>
            <w:r w:rsidR="003949DE" w:rsidRPr="00597357">
              <w:rPr>
                <w:rFonts w:asciiTheme="majorHAnsi" w:hAnsiTheme="majorHAnsi" w:cstheme="majorHAnsi"/>
                <w:sz w:val="20"/>
                <w:szCs w:val="20"/>
              </w:rPr>
              <w:br/>
              <w:t>09:00-1</w:t>
            </w:r>
            <w:r w:rsidR="007A53C5" w:rsidRPr="00597357">
              <w:rPr>
                <w:rFonts w:asciiTheme="majorHAnsi" w:hAnsiTheme="majorHAnsi" w:cstheme="majorHAnsi"/>
                <w:sz w:val="20"/>
                <w:szCs w:val="20"/>
              </w:rPr>
              <w:t>0</w:t>
            </w:r>
            <w:r w:rsidR="003949DE" w:rsidRPr="00597357">
              <w:rPr>
                <w:rFonts w:asciiTheme="majorHAnsi" w:hAnsiTheme="majorHAnsi" w:cstheme="majorHAnsi"/>
                <w:sz w:val="20"/>
                <w:szCs w:val="20"/>
              </w:rPr>
              <w:t>:</w:t>
            </w:r>
            <w:r w:rsidR="007A53C5" w:rsidRPr="00597357">
              <w:rPr>
                <w:rFonts w:asciiTheme="majorHAnsi" w:hAnsiTheme="majorHAnsi" w:cstheme="majorHAnsi"/>
                <w:sz w:val="20"/>
                <w:szCs w:val="20"/>
              </w:rPr>
              <w:t>30</w:t>
            </w:r>
            <w:r w:rsidRPr="00597357">
              <w:rPr>
                <w:rFonts w:asciiTheme="majorHAnsi" w:hAnsiTheme="majorHAnsi" w:cstheme="majorHAnsi"/>
                <w:sz w:val="20"/>
                <w:szCs w:val="20"/>
              </w:rPr>
              <w:t>)</w:t>
            </w:r>
          </w:p>
        </w:tc>
        <w:tc>
          <w:tcPr>
            <w:tcW w:w="1134" w:type="dxa"/>
            <w:shd w:val="clear" w:color="auto" w:fill="auto"/>
            <w:tcMar>
              <w:top w:w="100" w:type="dxa"/>
              <w:left w:w="100" w:type="dxa"/>
              <w:bottom w:w="100" w:type="dxa"/>
              <w:right w:w="100" w:type="dxa"/>
            </w:tcMar>
            <w:vAlign w:val="center"/>
          </w:tcPr>
          <w:p w14:paraId="78560094" w14:textId="6CC46D2A" w:rsidR="00A77F85" w:rsidRPr="00597357" w:rsidRDefault="007A53C5" w:rsidP="009E1104">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1,5</w:t>
            </w:r>
          </w:p>
        </w:tc>
      </w:tr>
      <w:tr w:rsidR="007A53C5" w:rsidRPr="00597357" w14:paraId="272393CC" w14:textId="77777777" w:rsidTr="00785F8B">
        <w:trPr>
          <w:jc w:val="center"/>
        </w:trPr>
        <w:tc>
          <w:tcPr>
            <w:tcW w:w="6805" w:type="dxa"/>
            <w:shd w:val="clear" w:color="auto" w:fill="auto"/>
            <w:tcMar>
              <w:top w:w="100" w:type="dxa"/>
              <w:left w:w="100" w:type="dxa"/>
              <w:bottom w:w="100" w:type="dxa"/>
              <w:right w:w="100" w:type="dxa"/>
            </w:tcMar>
            <w:vAlign w:val="center"/>
          </w:tcPr>
          <w:p w14:paraId="55705B55" w14:textId="317B8CE1" w:rsidR="007A53C5" w:rsidRPr="00597357" w:rsidRDefault="007A53C5" w:rsidP="00D87F99">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Tema 2: Introducción a la p</w:t>
            </w:r>
            <w:r w:rsidRPr="00597357">
              <w:rPr>
                <w:rFonts w:ascii="Calibri" w:hAnsi="Calibri" w:cs="Calibri"/>
                <w:sz w:val="20"/>
                <w:szCs w:val="20"/>
              </w:rPr>
              <w:t>lanificación estratégica en la respuesta frente a los nuevos escenarios de incendios forestales.</w:t>
            </w:r>
            <w:r w:rsidR="009C420E" w:rsidRPr="00597357">
              <w:rPr>
                <w:rFonts w:ascii="Calibri" w:hAnsi="Calibri" w:cs="Calibri"/>
                <w:sz w:val="20"/>
                <w:szCs w:val="20"/>
              </w:rPr>
              <w:t xml:space="preserve"> Marco conceptual de la planificación estratégica; Problema público a resolver; Modelo de Negocio; Cadena de Valor; Modelo de Gestión para la Protección contra Incendios Forestales.</w:t>
            </w:r>
          </w:p>
        </w:tc>
        <w:tc>
          <w:tcPr>
            <w:tcW w:w="1843" w:type="dxa"/>
            <w:shd w:val="clear" w:color="auto" w:fill="auto"/>
            <w:tcMar>
              <w:top w:w="100" w:type="dxa"/>
              <w:left w:w="57" w:type="dxa"/>
              <w:bottom w:w="100" w:type="dxa"/>
              <w:right w:w="57" w:type="dxa"/>
            </w:tcMar>
            <w:vAlign w:val="center"/>
          </w:tcPr>
          <w:p w14:paraId="526CA617" w14:textId="756F6BE5" w:rsidR="007A53C5" w:rsidRPr="00597357" w:rsidRDefault="007A53C5" w:rsidP="007A53C5">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Sergio Mendoza O. (sábado 06.04 2024,</w:t>
            </w:r>
            <w:r w:rsidRPr="00597357">
              <w:rPr>
                <w:rFonts w:asciiTheme="majorHAnsi" w:hAnsiTheme="majorHAnsi" w:cstheme="majorHAnsi"/>
                <w:sz w:val="20"/>
                <w:szCs w:val="20"/>
              </w:rPr>
              <w:br/>
              <w:t>10:45-12:15)</w:t>
            </w:r>
          </w:p>
        </w:tc>
        <w:tc>
          <w:tcPr>
            <w:tcW w:w="1134" w:type="dxa"/>
            <w:shd w:val="clear" w:color="auto" w:fill="auto"/>
            <w:tcMar>
              <w:top w:w="100" w:type="dxa"/>
              <w:left w:w="100" w:type="dxa"/>
              <w:bottom w:w="100" w:type="dxa"/>
              <w:right w:w="100" w:type="dxa"/>
            </w:tcMar>
            <w:vAlign w:val="center"/>
          </w:tcPr>
          <w:p w14:paraId="2D2CB4DF" w14:textId="460EB46E" w:rsidR="007A53C5" w:rsidRPr="00597357" w:rsidRDefault="007A53C5" w:rsidP="00D87F99">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1,5</w:t>
            </w:r>
          </w:p>
        </w:tc>
      </w:tr>
      <w:tr w:rsidR="0078409F" w:rsidRPr="00597357" w14:paraId="636ACEDC" w14:textId="77777777" w:rsidTr="00785F8B">
        <w:trPr>
          <w:jc w:val="center"/>
        </w:trPr>
        <w:tc>
          <w:tcPr>
            <w:tcW w:w="6805" w:type="dxa"/>
            <w:shd w:val="clear" w:color="auto" w:fill="auto"/>
            <w:tcMar>
              <w:top w:w="100" w:type="dxa"/>
              <w:left w:w="100" w:type="dxa"/>
              <w:bottom w:w="100" w:type="dxa"/>
              <w:right w:w="100" w:type="dxa"/>
            </w:tcMar>
            <w:vAlign w:val="center"/>
          </w:tcPr>
          <w:p w14:paraId="2A9D444A" w14:textId="76C14C13" w:rsidR="0078409F" w:rsidRPr="00597357" w:rsidRDefault="0078409F" w:rsidP="00914E22">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 xml:space="preserve">Tema </w:t>
            </w:r>
            <w:r w:rsidR="007A53C5" w:rsidRPr="00597357">
              <w:rPr>
                <w:rFonts w:asciiTheme="majorHAnsi" w:hAnsiTheme="majorHAnsi" w:cstheme="majorHAnsi"/>
                <w:sz w:val="20"/>
                <w:szCs w:val="20"/>
              </w:rPr>
              <w:t>3</w:t>
            </w:r>
            <w:r w:rsidRPr="00597357">
              <w:rPr>
                <w:rFonts w:asciiTheme="majorHAnsi" w:hAnsiTheme="majorHAnsi" w:cstheme="majorHAnsi"/>
                <w:sz w:val="20"/>
                <w:szCs w:val="20"/>
              </w:rPr>
              <w:t>: Determinación del Riesgo de Desastre. Conceptos de Amenaza, Vulnerabilidad y Priorización del Riesgo.</w:t>
            </w:r>
          </w:p>
        </w:tc>
        <w:tc>
          <w:tcPr>
            <w:tcW w:w="1843" w:type="dxa"/>
            <w:shd w:val="clear" w:color="auto" w:fill="auto"/>
            <w:tcMar>
              <w:top w:w="100" w:type="dxa"/>
              <w:left w:w="57" w:type="dxa"/>
              <w:bottom w:w="100" w:type="dxa"/>
              <w:right w:w="57" w:type="dxa"/>
            </w:tcMar>
            <w:vAlign w:val="center"/>
          </w:tcPr>
          <w:p w14:paraId="6E518E77" w14:textId="77777777" w:rsidR="0078409F" w:rsidRPr="00597357" w:rsidRDefault="0078409F" w:rsidP="0078409F">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Juan Atienza H.</w:t>
            </w:r>
          </w:p>
          <w:p w14:paraId="49D3654A" w14:textId="0BA32531" w:rsidR="0078409F" w:rsidRPr="00597357" w:rsidRDefault="00EE2964" w:rsidP="009E1104">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 xml:space="preserve">(martes 09.04.2024, </w:t>
            </w:r>
            <w:r w:rsidRPr="00597357">
              <w:rPr>
                <w:rFonts w:asciiTheme="majorHAnsi" w:hAnsiTheme="majorHAnsi" w:cstheme="majorHAnsi"/>
                <w:sz w:val="20"/>
                <w:szCs w:val="20"/>
              </w:rPr>
              <w:br/>
              <w:t>18:45-22:00)</w:t>
            </w:r>
          </w:p>
        </w:tc>
        <w:tc>
          <w:tcPr>
            <w:tcW w:w="1134" w:type="dxa"/>
            <w:shd w:val="clear" w:color="auto" w:fill="auto"/>
            <w:tcMar>
              <w:top w:w="100" w:type="dxa"/>
              <w:left w:w="100" w:type="dxa"/>
              <w:bottom w:w="100" w:type="dxa"/>
              <w:right w:w="100" w:type="dxa"/>
            </w:tcMar>
            <w:vAlign w:val="center"/>
          </w:tcPr>
          <w:p w14:paraId="4DE19DAD" w14:textId="533E3E3C" w:rsidR="0078409F" w:rsidRPr="00597357" w:rsidRDefault="000D5FCB" w:rsidP="009E1104">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3,0</w:t>
            </w:r>
          </w:p>
        </w:tc>
      </w:tr>
      <w:tr w:rsidR="004D2BCE" w:rsidRPr="00597357" w14:paraId="77D9EE09" w14:textId="77777777" w:rsidTr="00785F8B">
        <w:trPr>
          <w:jc w:val="center"/>
        </w:trPr>
        <w:tc>
          <w:tcPr>
            <w:tcW w:w="6805" w:type="dxa"/>
            <w:shd w:val="clear" w:color="auto" w:fill="auto"/>
            <w:tcMar>
              <w:top w:w="100" w:type="dxa"/>
              <w:left w:w="100" w:type="dxa"/>
              <w:bottom w:w="100" w:type="dxa"/>
              <w:right w:w="100" w:type="dxa"/>
            </w:tcMar>
            <w:vAlign w:val="center"/>
          </w:tcPr>
          <w:p w14:paraId="0319BD21" w14:textId="5AC06044" w:rsidR="004D2BCE" w:rsidRPr="00053C88" w:rsidRDefault="000E4714" w:rsidP="000E4714">
            <w:pPr>
              <w:pBdr>
                <w:top w:val="nil"/>
                <w:left w:val="nil"/>
                <w:bottom w:val="nil"/>
                <w:right w:val="nil"/>
                <w:between w:val="nil"/>
              </w:pBdr>
              <w:rPr>
                <w:rFonts w:asciiTheme="majorHAnsi" w:hAnsiTheme="majorHAnsi" w:cstheme="majorHAnsi"/>
                <w:sz w:val="20"/>
                <w:szCs w:val="20"/>
              </w:rPr>
            </w:pPr>
            <w:r w:rsidRPr="00053C88">
              <w:rPr>
                <w:rFonts w:asciiTheme="majorHAnsi" w:hAnsiTheme="majorHAnsi" w:cstheme="majorHAnsi"/>
                <w:sz w:val="20"/>
                <w:szCs w:val="20"/>
              </w:rPr>
              <w:t xml:space="preserve">Tema </w:t>
            </w:r>
            <w:r w:rsidR="007A53C5" w:rsidRPr="00053C88">
              <w:rPr>
                <w:rFonts w:asciiTheme="majorHAnsi" w:hAnsiTheme="majorHAnsi" w:cstheme="majorHAnsi"/>
                <w:sz w:val="20"/>
                <w:szCs w:val="20"/>
              </w:rPr>
              <w:t>4</w:t>
            </w:r>
            <w:r w:rsidRPr="00053C88">
              <w:rPr>
                <w:rFonts w:asciiTheme="majorHAnsi" w:hAnsiTheme="majorHAnsi" w:cstheme="majorHAnsi"/>
                <w:sz w:val="20"/>
                <w:szCs w:val="20"/>
              </w:rPr>
              <w:t>: Gestión del Riesgo de Incendios Forestales. Conceptualización del riesgo en los territorios</w:t>
            </w:r>
            <w:r w:rsidR="00D97B43" w:rsidRPr="00053C88">
              <w:rPr>
                <w:rFonts w:asciiTheme="majorHAnsi" w:hAnsiTheme="majorHAnsi" w:cstheme="majorHAnsi"/>
                <w:sz w:val="20"/>
                <w:szCs w:val="20"/>
              </w:rPr>
              <w:t xml:space="preserve"> y su mitigación</w:t>
            </w:r>
            <w:r w:rsidRPr="00053C88">
              <w:rPr>
                <w:rFonts w:asciiTheme="majorHAnsi" w:hAnsiTheme="majorHAnsi" w:cstheme="majorHAnsi"/>
                <w:sz w:val="20"/>
                <w:szCs w:val="20"/>
              </w:rPr>
              <w:t>; análisis de escenarios de incendios forestales; evaluación del riesgo a escala micro, media y meso; reducción del riesgo en la interfaz; reducción del riesgo en áreas rurales; empoderamiento de la comunidad en la reducción del riesgo.</w:t>
            </w:r>
          </w:p>
        </w:tc>
        <w:tc>
          <w:tcPr>
            <w:tcW w:w="1843" w:type="dxa"/>
            <w:shd w:val="clear" w:color="auto" w:fill="auto"/>
            <w:tcMar>
              <w:top w:w="100" w:type="dxa"/>
              <w:left w:w="57" w:type="dxa"/>
              <w:bottom w:w="100" w:type="dxa"/>
              <w:right w:w="57" w:type="dxa"/>
            </w:tcMar>
            <w:vAlign w:val="center"/>
          </w:tcPr>
          <w:p w14:paraId="4A40161E" w14:textId="1ADB1D00" w:rsidR="00D97B43" w:rsidRPr="00053C88" w:rsidRDefault="00D97B43" w:rsidP="0078409F">
            <w:pPr>
              <w:pBdr>
                <w:top w:val="nil"/>
                <w:left w:val="nil"/>
                <w:bottom w:val="nil"/>
                <w:right w:val="nil"/>
                <w:between w:val="nil"/>
              </w:pBdr>
              <w:jc w:val="center"/>
              <w:rPr>
                <w:rFonts w:asciiTheme="majorHAnsi" w:hAnsiTheme="majorHAnsi" w:cstheme="majorHAnsi"/>
                <w:sz w:val="20"/>
                <w:szCs w:val="20"/>
              </w:rPr>
            </w:pPr>
            <w:r w:rsidRPr="00053C88">
              <w:rPr>
                <w:rFonts w:asciiTheme="majorHAnsi" w:hAnsiTheme="majorHAnsi" w:cstheme="majorHAnsi"/>
                <w:sz w:val="20"/>
                <w:szCs w:val="20"/>
              </w:rPr>
              <w:t>Mabel Ortega A.</w:t>
            </w:r>
            <w:r w:rsidR="00A93F75" w:rsidRPr="00053C88">
              <w:rPr>
                <w:rFonts w:asciiTheme="majorHAnsi" w:hAnsiTheme="majorHAnsi" w:cstheme="majorHAnsi"/>
                <w:sz w:val="20"/>
                <w:szCs w:val="20"/>
              </w:rPr>
              <w:br/>
            </w:r>
            <w:r w:rsidR="00EE2964" w:rsidRPr="00053C88">
              <w:rPr>
                <w:rFonts w:asciiTheme="majorHAnsi" w:hAnsiTheme="majorHAnsi" w:cstheme="majorHAnsi"/>
                <w:sz w:val="20"/>
                <w:szCs w:val="20"/>
              </w:rPr>
              <w:t>(jueves 11.04.2024, 18:45-20:15;</w:t>
            </w:r>
          </w:p>
          <w:p w14:paraId="0D795F1A" w14:textId="698E8041" w:rsidR="004D2BCE" w:rsidRPr="00053C88" w:rsidRDefault="00EE2964" w:rsidP="00D97B43">
            <w:pPr>
              <w:pBdr>
                <w:top w:val="nil"/>
                <w:left w:val="nil"/>
                <w:bottom w:val="nil"/>
                <w:right w:val="nil"/>
                <w:between w:val="nil"/>
              </w:pBdr>
              <w:jc w:val="center"/>
              <w:rPr>
                <w:rFonts w:asciiTheme="majorHAnsi" w:hAnsiTheme="majorHAnsi" w:cstheme="majorHAnsi"/>
                <w:sz w:val="20"/>
                <w:szCs w:val="20"/>
              </w:rPr>
            </w:pPr>
            <w:r w:rsidRPr="00053C88">
              <w:rPr>
                <w:rFonts w:asciiTheme="majorHAnsi" w:hAnsiTheme="majorHAnsi" w:cstheme="majorHAnsi"/>
                <w:sz w:val="20"/>
                <w:szCs w:val="20"/>
              </w:rPr>
              <w:t>sábado 13.04.2024, 09:00-12:15)</w:t>
            </w:r>
          </w:p>
        </w:tc>
        <w:tc>
          <w:tcPr>
            <w:tcW w:w="1134" w:type="dxa"/>
            <w:shd w:val="clear" w:color="auto" w:fill="auto"/>
            <w:tcMar>
              <w:top w:w="100" w:type="dxa"/>
              <w:left w:w="100" w:type="dxa"/>
              <w:bottom w:w="100" w:type="dxa"/>
              <w:right w:w="100" w:type="dxa"/>
            </w:tcMar>
            <w:vAlign w:val="center"/>
          </w:tcPr>
          <w:p w14:paraId="04422033" w14:textId="6025428A" w:rsidR="004D2BCE" w:rsidRPr="00597357" w:rsidRDefault="00B170CF" w:rsidP="0078409F">
            <w:pPr>
              <w:pBdr>
                <w:top w:val="nil"/>
                <w:left w:val="nil"/>
                <w:bottom w:val="nil"/>
                <w:right w:val="nil"/>
                <w:between w:val="nil"/>
              </w:pBdr>
              <w:jc w:val="center"/>
              <w:rPr>
                <w:rFonts w:asciiTheme="majorHAnsi" w:hAnsiTheme="majorHAnsi" w:cstheme="majorHAnsi"/>
                <w:sz w:val="20"/>
                <w:szCs w:val="20"/>
              </w:rPr>
            </w:pPr>
            <w:r w:rsidRPr="00053C88">
              <w:rPr>
                <w:rFonts w:asciiTheme="majorHAnsi" w:hAnsiTheme="majorHAnsi" w:cstheme="majorHAnsi"/>
                <w:sz w:val="20"/>
                <w:szCs w:val="20"/>
              </w:rPr>
              <w:t>4,5</w:t>
            </w:r>
          </w:p>
        </w:tc>
      </w:tr>
      <w:tr w:rsidR="000E4B6C" w:rsidRPr="000E4B6C" w14:paraId="158C6472" w14:textId="77777777" w:rsidTr="00785F8B">
        <w:trPr>
          <w:jc w:val="center"/>
        </w:trPr>
        <w:tc>
          <w:tcPr>
            <w:tcW w:w="6805" w:type="dxa"/>
            <w:shd w:val="clear" w:color="auto" w:fill="auto"/>
            <w:tcMar>
              <w:top w:w="100" w:type="dxa"/>
              <w:left w:w="100" w:type="dxa"/>
              <w:bottom w:w="100" w:type="dxa"/>
              <w:right w:w="100" w:type="dxa"/>
            </w:tcMar>
            <w:vAlign w:val="center"/>
          </w:tcPr>
          <w:p w14:paraId="616E8CD8" w14:textId="49C14442" w:rsidR="000E4B6C" w:rsidRPr="000E4B6C" w:rsidRDefault="000E4B6C" w:rsidP="000E4B6C">
            <w:pPr>
              <w:pBdr>
                <w:top w:val="nil"/>
                <w:left w:val="nil"/>
                <w:bottom w:val="nil"/>
                <w:right w:val="nil"/>
                <w:between w:val="nil"/>
              </w:pBdr>
              <w:rPr>
                <w:rFonts w:asciiTheme="majorHAnsi" w:hAnsiTheme="majorHAnsi" w:cstheme="majorHAnsi"/>
                <w:sz w:val="20"/>
                <w:szCs w:val="20"/>
              </w:rPr>
            </w:pPr>
            <w:r w:rsidRPr="000E4B6C">
              <w:rPr>
                <w:rFonts w:asciiTheme="majorHAnsi" w:hAnsiTheme="majorHAnsi" w:cstheme="majorHAnsi"/>
                <w:sz w:val="20"/>
                <w:szCs w:val="20"/>
              </w:rPr>
              <w:t>Tema 5: Experiencias recogidas de grandes incendios forestales. Comunicación y Gestión de Crisis. Estructura Organizacional para la respuesta basada en SCI.</w:t>
            </w:r>
          </w:p>
        </w:tc>
        <w:tc>
          <w:tcPr>
            <w:tcW w:w="1843" w:type="dxa"/>
            <w:shd w:val="clear" w:color="auto" w:fill="auto"/>
            <w:tcMar>
              <w:top w:w="100" w:type="dxa"/>
              <w:left w:w="57" w:type="dxa"/>
              <w:bottom w:w="100" w:type="dxa"/>
              <w:right w:w="57" w:type="dxa"/>
            </w:tcMar>
            <w:vAlign w:val="center"/>
          </w:tcPr>
          <w:p w14:paraId="691E2B3C" w14:textId="4F0B3960" w:rsidR="000E4B6C" w:rsidRPr="000E4B6C" w:rsidRDefault="000E4B6C" w:rsidP="000E4B6C">
            <w:pPr>
              <w:pBdr>
                <w:top w:val="nil"/>
                <w:left w:val="nil"/>
                <w:bottom w:val="nil"/>
                <w:right w:val="nil"/>
                <w:between w:val="nil"/>
              </w:pBdr>
              <w:jc w:val="center"/>
              <w:rPr>
                <w:rFonts w:asciiTheme="majorHAnsi" w:hAnsiTheme="majorHAnsi" w:cstheme="majorHAnsi"/>
                <w:sz w:val="20"/>
                <w:szCs w:val="20"/>
              </w:rPr>
            </w:pPr>
            <w:r>
              <w:rPr>
                <w:rFonts w:asciiTheme="majorHAnsi" w:hAnsiTheme="majorHAnsi" w:cstheme="majorHAnsi"/>
                <w:sz w:val="20"/>
                <w:szCs w:val="20"/>
              </w:rPr>
              <w:t>Lilian Magaña J</w:t>
            </w:r>
            <w:r w:rsidRPr="000E4B6C">
              <w:rPr>
                <w:rFonts w:asciiTheme="majorHAnsi" w:hAnsiTheme="majorHAnsi" w:cstheme="majorHAnsi"/>
                <w:sz w:val="20"/>
                <w:szCs w:val="20"/>
              </w:rPr>
              <w:t>.</w:t>
            </w:r>
            <w:r w:rsidRPr="000E4B6C">
              <w:rPr>
                <w:rFonts w:asciiTheme="majorHAnsi" w:hAnsiTheme="majorHAnsi" w:cstheme="majorHAnsi"/>
                <w:sz w:val="20"/>
                <w:szCs w:val="20"/>
              </w:rPr>
              <w:br/>
              <w:t>(martes 16.04.2024, 18:45-22:00; jueves 18.04.2024 18:45-20:15)</w:t>
            </w:r>
          </w:p>
        </w:tc>
        <w:tc>
          <w:tcPr>
            <w:tcW w:w="1134" w:type="dxa"/>
            <w:shd w:val="clear" w:color="auto" w:fill="auto"/>
            <w:tcMar>
              <w:top w:w="100" w:type="dxa"/>
              <w:left w:w="100" w:type="dxa"/>
              <w:bottom w:w="100" w:type="dxa"/>
              <w:right w:w="100" w:type="dxa"/>
            </w:tcMar>
            <w:vAlign w:val="center"/>
          </w:tcPr>
          <w:p w14:paraId="456D84CC" w14:textId="38093CCC" w:rsidR="000E4B6C" w:rsidRPr="000E4B6C" w:rsidRDefault="000E4B6C" w:rsidP="000E4B6C">
            <w:pPr>
              <w:pBdr>
                <w:top w:val="nil"/>
                <w:left w:val="nil"/>
                <w:bottom w:val="nil"/>
                <w:right w:val="nil"/>
                <w:between w:val="nil"/>
              </w:pBdr>
              <w:jc w:val="center"/>
              <w:rPr>
                <w:rFonts w:asciiTheme="majorHAnsi" w:hAnsiTheme="majorHAnsi" w:cstheme="majorHAnsi"/>
                <w:sz w:val="20"/>
                <w:szCs w:val="20"/>
              </w:rPr>
            </w:pPr>
            <w:r w:rsidRPr="000E4B6C">
              <w:rPr>
                <w:rFonts w:asciiTheme="majorHAnsi" w:hAnsiTheme="majorHAnsi" w:cstheme="majorHAnsi"/>
                <w:sz w:val="20"/>
                <w:szCs w:val="20"/>
              </w:rPr>
              <w:t>4,5</w:t>
            </w:r>
          </w:p>
        </w:tc>
      </w:tr>
      <w:tr w:rsidR="000E4B6C" w:rsidRPr="000E4B6C" w14:paraId="492E6C53" w14:textId="77777777" w:rsidTr="00785F8B">
        <w:trPr>
          <w:jc w:val="center"/>
        </w:trPr>
        <w:tc>
          <w:tcPr>
            <w:tcW w:w="6805" w:type="dxa"/>
            <w:shd w:val="clear" w:color="auto" w:fill="auto"/>
            <w:tcMar>
              <w:top w:w="100" w:type="dxa"/>
              <w:left w:w="100" w:type="dxa"/>
              <w:bottom w:w="100" w:type="dxa"/>
              <w:right w:w="100" w:type="dxa"/>
            </w:tcMar>
            <w:vAlign w:val="center"/>
          </w:tcPr>
          <w:p w14:paraId="138EC609" w14:textId="782A28B9" w:rsidR="000E4B6C" w:rsidRPr="000E4B6C" w:rsidRDefault="000E4B6C" w:rsidP="000E4B6C">
            <w:pPr>
              <w:pBdr>
                <w:top w:val="nil"/>
                <w:left w:val="nil"/>
                <w:bottom w:val="nil"/>
                <w:right w:val="nil"/>
                <w:between w:val="nil"/>
              </w:pBdr>
              <w:rPr>
                <w:rFonts w:asciiTheme="majorHAnsi" w:hAnsiTheme="majorHAnsi" w:cstheme="majorHAnsi"/>
                <w:sz w:val="20"/>
                <w:szCs w:val="20"/>
              </w:rPr>
            </w:pPr>
            <w:r>
              <w:rPr>
                <w:rFonts w:asciiTheme="majorHAnsi" w:hAnsiTheme="majorHAnsi" w:cstheme="majorHAnsi"/>
                <w:sz w:val="20"/>
                <w:szCs w:val="20"/>
              </w:rPr>
              <w:t xml:space="preserve">Tema 6: </w:t>
            </w:r>
            <w:r w:rsidRPr="000E4B6C">
              <w:rPr>
                <w:rFonts w:asciiTheme="majorHAnsi" w:hAnsiTheme="majorHAnsi" w:cstheme="majorHAnsi"/>
                <w:sz w:val="20"/>
                <w:szCs w:val="20"/>
              </w:rPr>
              <w:t xml:space="preserve">Condicionantes socioculturales de la Gestión de Riesgo de Desastres GRD aplicadas a los incendios forestales y experiencias comparadas. Percepción social del riesgo. Cambios sociodemográficos en la última década. Configuración de escenarios de incendios en interfaz. </w:t>
            </w:r>
            <w:proofErr w:type="spellStart"/>
            <w:r w:rsidRPr="000E4B6C">
              <w:rPr>
                <w:rFonts w:asciiTheme="majorHAnsi" w:hAnsiTheme="majorHAnsi" w:cstheme="majorHAnsi"/>
                <w:sz w:val="20"/>
                <w:szCs w:val="20"/>
              </w:rPr>
              <w:t>Triage</w:t>
            </w:r>
            <w:proofErr w:type="spellEnd"/>
            <w:r w:rsidRPr="000E4B6C">
              <w:rPr>
                <w:rFonts w:asciiTheme="majorHAnsi" w:hAnsiTheme="majorHAnsi" w:cstheme="majorHAnsi"/>
                <w:sz w:val="20"/>
                <w:szCs w:val="20"/>
              </w:rPr>
              <w:t xml:space="preserve"> estructural y defensa en infraestructura crítica en incendios forestales.</w:t>
            </w:r>
          </w:p>
        </w:tc>
        <w:tc>
          <w:tcPr>
            <w:tcW w:w="1843" w:type="dxa"/>
            <w:shd w:val="clear" w:color="auto" w:fill="auto"/>
            <w:tcMar>
              <w:top w:w="100" w:type="dxa"/>
              <w:left w:w="57" w:type="dxa"/>
              <w:bottom w:w="100" w:type="dxa"/>
              <w:right w:w="57" w:type="dxa"/>
            </w:tcMar>
            <w:vAlign w:val="center"/>
          </w:tcPr>
          <w:p w14:paraId="67500143" w14:textId="7583ED0A" w:rsidR="000E4B6C" w:rsidRPr="000E4B6C" w:rsidRDefault="000E4B6C" w:rsidP="000E4B6C">
            <w:pPr>
              <w:pBdr>
                <w:top w:val="nil"/>
                <w:left w:val="nil"/>
                <w:bottom w:val="nil"/>
                <w:right w:val="nil"/>
                <w:between w:val="nil"/>
              </w:pBdr>
              <w:jc w:val="center"/>
              <w:rPr>
                <w:rFonts w:asciiTheme="majorHAnsi" w:hAnsiTheme="majorHAnsi" w:cstheme="majorHAnsi"/>
                <w:sz w:val="20"/>
                <w:szCs w:val="20"/>
              </w:rPr>
            </w:pPr>
            <w:r w:rsidRPr="000E4B6C">
              <w:rPr>
                <w:rFonts w:asciiTheme="majorHAnsi" w:hAnsiTheme="majorHAnsi" w:cstheme="majorHAnsi"/>
                <w:sz w:val="20"/>
                <w:szCs w:val="20"/>
              </w:rPr>
              <w:t>Damián Farías S.</w:t>
            </w:r>
            <w:r w:rsidRPr="000E4B6C">
              <w:rPr>
                <w:rFonts w:asciiTheme="majorHAnsi" w:hAnsiTheme="majorHAnsi" w:cstheme="majorHAnsi"/>
                <w:sz w:val="20"/>
                <w:szCs w:val="20"/>
              </w:rPr>
              <w:br/>
              <w:t>(sábado 20.04.2024, 09:00-12:15; martes 23.04.2024, 18:45-22:00)</w:t>
            </w:r>
          </w:p>
        </w:tc>
        <w:tc>
          <w:tcPr>
            <w:tcW w:w="1134" w:type="dxa"/>
            <w:shd w:val="clear" w:color="auto" w:fill="auto"/>
            <w:tcMar>
              <w:top w:w="100" w:type="dxa"/>
              <w:left w:w="100" w:type="dxa"/>
              <w:bottom w:w="100" w:type="dxa"/>
              <w:right w:w="100" w:type="dxa"/>
            </w:tcMar>
            <w:vAlign w:val="center"/>
          </w:tcPr>
          <w:p w14:paraId="034D57D0" w14:textId="66C090AB" w:rsidR="000E4B6C" w:rsidRPr="000E4B6C" w:rsidRDefault="000E4B6C" w:rsidP="000E4B6C">
            <w:pPr>
              <w:pBdr>
                <w:top w:val="nil"/>
                <w:left w:val="nil"/>
                <w:bottom w:val="nil"/>
                <w:right w:val="nil"/>
                <w:between w:val="nil"/>
              </w:pBdr>
              <w:jc w:val="center"/>
              <w:rPr>
                <w:rFonts w:asciiTheme="majorHAnsi" w:hAnsiTheme="majorHAnsi" w:cstheme="majorHAnsi"/>
                <w:sz w:val="20"/>
                <w:szCs w:val="20"/>
              </w:rPr>
            </w:pPr>
            <w:r w:rsidRPr="000E4B6C">
              <w:rPr>
                <w:rFonts w:asciiTheme="majorHAnsi" w:hAnsiTheme="majorHAnsi" w:cstheme="majorHAnsi"/>
                <w:sz w:val="20"/>
                <w:szCs w:val="20"/>
              </w:rPr>
              <w:t>6,0</w:t>
            </w:r>
          </w:p>
        </w:tc>
      </w:tr>
      <w:tr w:rsidR="000E4B6C" w:rsidRPr="000E4B6C" w14:paraId="6AC3FD3C" w14:textId="77777777" w:rsidTr="00785F8B">
        <w:trPr>
          <w:jc w:val="center"/>
        </w:trPr>
        <w:tc>
          <w:tcPr>
            <w:tcW w:w="9782" w:type="dxa"/>
            <w:gridSpan w:val="3"/>
            <w:shd w:val="clear" w:color="auto" w:fill="auto"/>
            <w:tcMar>
              <w:top w:w="100" w:type="dxa"/>
              <w:left w:w="57" w:type="dxa"/>
              <w:bottom w:w="100" w:type="dxa"/>
              <w:right w:w="57" w:type="dxa"/>
            </w:tcMar>
            <w:vAlign w:val="center"/>
          </w:tcPr>
          <w:p w14:paraId="6F38A2A1" w14:textId="77777777" w:rsidR="000E4B6C" w:rsidRPr="000E4B6C" w:rsidRDefault="000E4B6C" w:rsidP="000E4B6C">
            <w:pPr>
              <w:pBdr>
                <w:top w:val="nil"/>
                <w:left w:val="nil"/>
                <w:bottom w:val="nil"/>
                <w:right w:val="nil"/>
                <w:between w:val="nil"/>
              </w:pBdr>
              <w:rPr>
                <w:rFonts w:asciiTheme="majorHAnsi" w:hAnsiTheme="majorHAnsi" w:cstheme="majorHAnsi"/>
                <w:b/>
                <w:bCs/>
                <w:sz w:val="20"/>
                <w:szCs w:val="20"/>
              </w:rPr>
            </w:pPr>
            <w:r w:rsidRPr="000E4B6C">
              <w:rPr>
                <w:rFonts w:asciiTheme="majorHAnsi" w:hAnsiTheme="majorHAnsi" w:cstheme="majorHAnsi"/>
                <w:b/>
                <w:bCs/>
                <w:sz w:val="20"/>
                <w:szCs w:val="20"/>
              </w:rPr>
              <w:t>Módulo 2: Preparación para respuesta</w:t>
            </w:r>
          </w:p>
        </w:tc>
      </w:tr>
      <w:tr w:rsidR="000E4B6C" w:rsidRPr="00597357" w14:paraId="4F7A1B06" w14:textId="77777777" w:rsidTr="00597357">
        <w:trPr>
          <w:trHeight w:val="700"/>
          <w:jc w:val="center"/>
        </w:trPr>
        <w:tc>
          <w:tcPr>
            <w:tcW w:w="6805" w:type="dxa"/>
            <w:shd w:val="clear" w:color="auto" w:fill="auto"/>
            <w:tcMar>
              <w:top w:w="100" w:type="dxa"/>
              <w:left w:w="100" w:type="dxa"/>
              <w:bottom w:w="100" w:type="dxa"/>
              <w:right w:w="100" w:type="dxa"/>
            </w:tcMar>
            <w:vAlign w:val="center"/>
          </w:tcPr>
          <w:p w14:paraId="7BD6E5A6" w14:textId="30F6A014" w:rsidR="000E4B6C" w:rsidRPr="000E4B6C" w:rsidRDefault="000E4B6C" w:rsidP="000E4B6C">
            <w:pPr>
              <w:pBdr>
                <w:top w:val="nil"/>
                <w:left w:val="nil"/>
                <w:bottom w:val="nil"/>
                <w:right w:val="nil"/>
                <w:between w:val="nil"/>
              </w:pBdr>
              <w:rPr>
                <w:rFonts w:asciiTheme="majorHAnsi" w:hAnsiTheme="majorHAnsi" w:cstheme="majorHAnsi"/>
                <w:sz w:val="20"/>
                <w:szCs w:val="20"/>
              </w:rPr>
            </w:pPr>
            <w:r w:rsidRPr="000E4B6C">
              <w:rPr>
                <w:rFonts w:asciiTheme="majorHAnsi" w:hAnsiTheme="majorHAnsi" w:cstheme="majorHAnsi"/>
                <w:sz w:val="20"/>
                <w:szCs w:val="20"/>
              </w:rPr>
              <w:t xml:space="preserve">Tema 7: Aspectos de Ordenamiento Territorial aplicado a la preparación frente a emergencias; planes de </w:t>
            </w:r>
            <w:proofErr w:type="spellStart"/>
            <w:r w:rsidRPr="000E4B6C">
              <w:rPr>
                <w:rFonts w:asciiTheme="majorHAnsi" w:hAnsiTheme="majorHAnsi" w:cstheme="majorHAnsi"/>
                <w:sz w:val="20"/>
                <w:szCs w:val="20"/>
              </w:rPr>
              <w:t>preataque</w:t>
            </w:r>
            <w:proofErr w:type="spellEnd"/>
            <w:r w:rsidRPr="000E4B6C">
              <w:rPr>
                <w:rFonts w:asciiTheme="majorHAnsi" w:hAnsiTheme="majorHAnsi" w:cstheme="majorHAnsi"/>
                <w:sz w:val="20"/>
                <w:szCs w:val="20"/>
              </w:rPr>
              <w:t xml:space="preserve"> en zonas de interfaz.</w:t>
            </w:r>
          </w:p>
        </w:tc>
        <w:tc>
          <w:tcPr>
            <w:tcW w:w="1843" w:type="dxa"/>
            <w:shd w:val="clear" w:color="auto" w:fill="auto"/>
            <w:tcMar>
              <w:top w:w="100" w:type="dxa"/>
              <w:left w:w="57" w:type="dxa"/>
              <w:bottom w:w="100" w:type="dxa"/>
              <w:right w:w="57" w:type="dxa"/>
            </w:tcMar>
            <w:vAlign w:val="center"/>
          </w:tcPr>
          <w:p w14:paraId="7E34FEFF" w14:textId="0D813711" w:rsidR="000E4B6C" w:rsidRPr="000E4B6C" w:rsidRDefault="000E4B6C" w:rsidP="000E4B6C">
            <w:pPr>
              <w:pBdr>
                <w:top w:val="nil"/>
                <w:left w:val="nil"/>
                <w:bottom w:val="nil"/>
                <w:right w:val="nil"/>
                <w:between w:val="nil"/>
              </w:pBdr>
              <w:jc w:val="center"/>
              <w:rPr>
                <w:rFonts w:asciiTheme="majorHAnsi" w:hAnsiTheme="majorHAnsi" w:cstheme="majorHAnsi"/>
                <w:sz w:val="20"/>
                <w:szCs w:val="20"/>
              </w:rPr>
            </w:pPr>
            <w:r w:rsidRPr="000E4B6C">
              <w:rPr>
                <w:rFonts w:asciiTheme="majorHAnsi" w:hAnsiTheme="majorHAnsi" w:cstheme="majorHAnsi"/>
                <w:sz w:val="20"/>
                <w:szCs w:val="20"/>
              </w:rPr>
              <w:t>Damián Farías S.</w:t>
            </w:r>
            <w:r w:rsidRPr="000E4B6C">
              <w:rPr>
                <w:rFonts w:asciiTheme="majorHAnsi" w:hAnsiTheme="majorHAnsi" w:cstheme="majorHAnsi"/>
                <w:sz w:val="20"/>
                <w:szCs w:val="20"/>
              </w:rPr>
              <w:br/>
              <w:t xml:space="preserve">(jueves 25.04.2024, </w:t>
            </w:r>
            <w:r w:rsidRPr="000E4B6C">
              <w:rPr>
                <w:rFonts w:asciiTheme="majorHAnsi" w:hAnsiTheme="majorHAnsi" w:cstheme="majorHAnsi"/>
                <w:sz w:val="20"/>
                <w:szCs w:val="20"/>
              </w:rPr>
              <w:br/>
              <w:t>18:45-20:15)</w:t>
            </w:r>
          </w:p>
        </w:tc>
        <w:tc>
          <w:tcPr>
            <w:tcW w:w="1134" w:type="dxa"/>
            <w:shd w:val="clear" w:color="auto" w:fill="auto"/>
            <w:tcMar>
              <w:top w:w="100" w:type="dxa"/>
              <w:left w:w="100" w:type="dxa"/>
              <w:bottom w:w="100" w:type="dxa"/>
              <w:right w:w="100" w:type="dxa"/>
            </w:tcMar>
            <w:vAlign w:val="center"/>
          </w:tcPr>
          <w:p w14:paraId="522779D7" w14:textId="7BA53F7A" w:rsidR="000E4B6C" w:rsidRPr="00597357" w:rsidRDefault="000E4B6C" w:rsidP="000E4B6C">
            <w:pPr>
              <w:pBdr>
                <w:top w:val="nil"/>
                <w:left w:val="nil"/>
                <w:bottom w:val="nil"/>
                <w:right w:val="nil"/>
                <w:between w:val="nil"/>
              </w:pBdr>
              <w:jc w:val="center"/>
              <w:rPr>
                <w:rFonts w:asciiTheme="majorHAnsi" w:hAnsiTheme="majorHAnsi" w:cstheme="majorHAnsi"/>
                <w:sz w:val="20"/>
                <w:szCs w:val="20"/>
              </w:rPr>
            </w:pPr>
            <w:r w:rsidRPr="000E4B6C">
              <w:rPr>
                <w:rFonts w:asciiTheme="majorHAnsi" w:hAnsiTheme="majorHAnsi" w:cstheme="majorHAnsi"/>
                <w:sz w:val="20"/>
                <w:szCs w:val="20"/>
              </w:rPr>
              <w:t>1,5</w:t>
            </w:r>
          </w:p>
        </w:tc>
      </w:tr>
      <w:tr w:rsidR="000E4B6C" w:rsidRPr="00597357" w14:paraId="6CCD67FB" w14:textId="77777777" w:rsidTr="00785F8B">
        <w:trPr>
          <w:jc w:val="center"/>
        </w:trPr>
        <w:tc>
          <w:tcPr>
            <w:tcW w:w="6805" w:type="dxa"/>
            <w:shd w:val="clear" w:color="auto" w:fill="auto"/>
            <w:tcMar>
              <w:top w:w="100" w:type="dxa"/>
              <w:left w:w="100" w:type="dxa"/>
              <w:bottom w:w="100" w:type="dxa"/>
              <w:right w:w="100" w:type="dxa"/>
            </w:tcMar>
            <w:vAlign w:val="center"/>
          </w:tcPr>
          <w:p w14:paraId="21902BA3" w14:textId="539DA421" w:rsidR="000E4B6C" w:rsidRPr="00597357" w:rsidRDefault="000E4B6C" w:rsidP="000E4B6C">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Tema 8: Instrumentos y criterios de apoyo a la toma de decisiones; dotación de infraestructura para respuesta ante emergencias; criterios de localización; toma de decisiones basadas en modelos predictivos.</w:t>
            </w:r>
          </w:p>
        </w:tc>
        <w:tc>
          <w:tcPr>
            <w:tcW w:w="1843" w:type="dxa"/>
            <w:shd w:val="clear" w:color="auto" w:fill="auto"/>
            <w:tcMar>
              <w:top w:w="100" w:type="dxa"/>
              <w:left w:w="57" w:type="dxa"/>
              <w:bottom w:w="100" w:type="dxa"/>
              <w:right w:w="57" w:type="dxa"/>
            </w:tcMar>
            <w:vAlign w:val="center"/>
          </w:tcPr>
          <w:p w14:paraId="32E6D845" w14:textId="16D40099" w:rsidR="000E4B6C" w:rsidRPr="00597357" w:rsidRDefault="000E4B6C" w:rsidP="000E4B6C">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Miguel Castillo S.</w:t>
            </w:r>
            <w:r w:rsidRPr="00597357">
              <w:rPr>
                <w:rFonts w:asciiTheme="majorHAnsi" w:hAnsiTheme="majorHAnsi" w:cstheme="majorHAnsi"/>
                <w:sz w:val="20"/>
                <w:szCs w:val="20"/>
              </w:rPr>
              <w:br/>
              <w:t xml:space="preserve">(sábado 27.04.2024, </w:t>
            </w:r>
            <w:r w:rsidRPr="00597357">
              <w:rPr>
                <w:rFonts w:asciiTheme="majorHAnsi" w:hAnsiTheme="majorHAnsi" w:cstheme="majorHAnsi"/>
                <w:sz w:val="20"/>
                <w:szCs w:val="20"/>
              </w:rPr>
              <w:br/>
              <w:t>09:00-12:15)</w:t>
            </w:r>
          </w:p>
        </w:tc>
        <w:tc>
          <w:tcPr>
            <w:tcW w:w="1134" w:type="dxa"/>
            <w:shd w:val="clear" w:color="auto" w:fill="auto"/>
            <w:tcMar>
              <w:top w:w="100" w:type="dxa"/>
              <w:left w:w="100" w:type="dxa"/>
              <w:bottom w:w="100" w:type="dxa"/>
              <w:right w:w="100" w:type="dxa"/>
            </w:tcMar>
            <w:vAlign w:val="center"/>
          </w:tcPr>
          <w:p w14:paraId="5D03908D" w14:textId="74ECB944" w:rsidR="000E4B6C" w:rsidRPr="00597357" w:rsidRDefault="000E4B6C" w:rsidP="000E4B6C">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3,0</w:t>
            </w:r>
          </w:p>
        </w:tc>
      </w:tr>
      <w:tr w:rsidR="000E4B6C" w:rsidRPr="00597357" w14:paraId="1360CF29" w14:textId="77777777" w:rsidTr="00785F8B">
        <w:trPr>
          <w:jc w:val="center"/>
        </w:trPr>
        <w:tc>
          <w:tcPr>
            <w:tcW w:w="6805" w:type="dxa"/>
            <w:shd w:val="clear" w:color="auto" w:fill="auto"/>
            <w:tcMar>
              <w:top w:w="100" w:type="dxa"/>
              <w:left w:w="100" w:type="dxa"/>
              <w:bottom w:w="100" w:type="dxa"/>
              <w:right w:w="100" w:type="dxa"/>
            </w:tcMar>
            <w:vAlign w:val="center"/>
          </w:tcPr>
          <w:p w14:paraId="1A6BA0EE" w14:textId="27A77639" w:rsidR="000E4B6C" w:rsidRPr="00D97B43" w:rsidRDefault="000E4B6C" w:rsidP="000E4B6C">
            <w:pPr>
              <w:pBdr>
                <w:top w:val="nil"/>
                <w:left w:val="nil"/>
                <w:bottom w:val="nil"/>
                <w:right w:val="nil"/>
                <w:between w:val="nil"/>
              </w:pBdr>
              <w:rPr>
                <w:rFonts w:asciiTheme="majorHAnsi" w:hAnsiTheme="majorHAnsi" w:cstheme="majorHAnsi"/>
                <w:sz w:val="20"/>
                <w:szCs w:val="20"/>
              </w:rPr>
            </w:pPr>
            <w:r w:rsidRPr="00D97B43">
              <w:rPr>
                <w:rFonts w:asciiTheme="majorHAnsi" w:hAnsiTheme="majorHAnsi" w:cstheme="majorHAnsi"/>
                <w:sz w:val="20"/>
                <w:szCs w:val="20"/>
              </w:rPr>
              <w:t>Tema 9: Preparación de la respuesta a incidentes. Formulación planes operativos anuales; diseño de componentes mecanizados y aéreos; proceso reclutamiento de personal; diseño plan de reforzamiento competencias laborales; alianzas estratégicas.</w:t>
            </w:r>
          </w:p>
        </w:tc>
        <w:tc>
          <w:tcPr>
            <w:tcW w:w="1843" w:type="dxa"/>
            <w:shd w:val="clear" w:color="auto" w:fill="auto"/>
            <w:tcMar>
              <w:top w:w="100" w:type="dxa"/>
              <w:left w:w="57" w:type="dxa"/>
              <w:bottom w:w="100" w:type="dxa"/>
              <w:right w:w="57" w:type="dxa"/>
            </w:tcMar>
            <w:vAlign w:val="center"/>
          </w:tcPr>
          <w:p w14:paraId="2E098595" w14:textId="0803DF52" w:rsidR="000E4B6C" w:rsidRPr="00D97B43" w:rsidRDefault="000E4B6C" w:rsidP="000E4B6C">
            <w:pPr>
              <w:pBdr>
                <w:top w:val="nil"/>
                <w:left w:val="nil"/>
                <w:bottom w:val="nil"/>
                <w:right w:val="nil"/>
                <w:between w:val="nil"/>
              </w:pBdr>
              <w:jc w:val="center"/>
              <w:rPr>
                <w:rFonts w:asciiTheme="majorHAnsi" w:hAnsiTheme="majorHAnsi" w:cstheme="majorHAnsi"/>
                <w:sz w:val="20"/>
                <w:szCs w:val="20"/>
              </w:rPr>
            </w:pPr>
            <w:r w:rsidRPr="00D97B43">
              <w:rPr>
                <w:rFonts w:asciiTheme="majorHAnsi" w:hAnsiTheme="majorHAnsi" w:cstheme="majorHAnsi"/>
                <w:sz w:val="20"/>
                <w:szCs w:val="20"/>
              </w:rPr>
              <w:t>Luis Valenzuela P.</w:t>
            </w:r>
            <w:r w:rsidRPr="00D97B43">
              <w:rPr>
                <w:rFonts w:asciiTheme="majorHAnsi" w:hAnsiTheme="majorHAnsi" w:cstheme="majorHAnsi"/>
                <w:sz w:val="20"/>
                <w:szCs w:val="20"/>
              </w:rPr>
              <w:br/>
              <w:t>(martes 30.04.2024, 18:45-22:00; jueves 02.05.2024, 18:45-20:15)</w:t>
            </w:r>
          </w:p>
        </w:tc>
        <w:tc>
          <w:tcPr>
            <w:tcW w:w="1134" w:type="dxa"/>
            <w:shd w:val="clear" w:color="auto" w:fill="auto"/>
            <w:tcMar>
              <w:top w:w="100" w:type="dxa"/>
              <w:left w:w="100" w:type="dxa"/>
              <w:bottom w:w="100" w:type="dxa"/>
              <w:right w:w="100" w:type="dxa"/>
            </w:tcMar>
            <w:vAlign w:val="center"/>
          </w:tcPr>
          <w:p w14:paraId="3E5664AB" w14:textId="0B3D1CC4" w:rsidR="000E4B6C" w:rsidRPr="00597357" w:rsidRDefault="000E4B6C" w:rsidP="000E4B6C">
            <w:pPr>
              <w:pBdr>
                <w:top w:val="nil"/>
                <w:left w:val="nil"/>
                <w:bottom w:val="nil"/>
                <w:right w:val="nil"/>
                <w:between w:val="nil"/>
              </w:pBdr>
              <w:jc w:val="center"/>
              <w:rPr>
                <w:rFonts w:asciiTheme="majorHAnsi" w:hAnsiTheme="majorHAnsi" w:cstheme="majorHAnsi"/>
                <w:sz w:val="20"/>
                <w:szCs w:val="20"/>
              </w:rPr>
            </w:pPr>
            <w:r w:rsidRPr="00D97B43">
              <w:rPr>
                <w:rFonts w:asciiTheme="majorHAnsi" w:hAnsiTheme="majorHAnsi" w:cstheme="majorHAnsi"/>
                <w:sz w:val="20"/>
                <w:szCs w:val="20"/>
              </w:rPr>
              <w:t>4,5</w:t>
            </w:r>
          </w:p>
        </w:tc>
      </w:tr>
    </w:tbl>
    <w:p w14:paraId="3D41EE58" w14:textId="77777777" w:rsidR="00540CE7" w:rsidRDefault="00540CE7">
      <w:r>
        <w:br w:type="page"/>
      </w:r>
    </w:p>
    <w:p w14:paraId="5E8BBD4F" w14:textId="3FFA54F6" w:rsidR="00EB5EF8" w:rsidRPr="00C91E2A" w:rsidRDefault="00EB5EF8" w:rsidP="00EB5EF8">
      <w:pPr>
        <w:jc w:val="center"/>
        <w:rPr>
          <w:rFonts w:ascii="Calibri" w:eastAsia="Calibri" w:hAnsi="Calibri" w:cs="Calibri"/>
          <w:b/>
          <w:bCs/>
          <w:color w:val="000000"/>
          <w:sz w:val="24"/>
          <w:szCs w:val="24"/>
        </w:rPr>
      </w:pPr>
      <w:r w:rsidRPr="00C91E2A">
        <w:rPr>
          <w:rFonts w:ascii="Calibri" w:eastAsia="Calibri" w:hAnsi="Calibri" w:cs="Calibri"/>
          <w:b/>
          <w:bCs/>
          <w:color w:val="000000"/>
          <w:sz w:val="24"/>
          <w:szCs w:val="24"/>
        </w:rPr>
        <w:lastRenderedPageBreak/>
        <w:t>CRONOGRAMA Y CONTENIDO</w:t>
      </w:r>
      <w:r>
        <w:rPr>
          <w:rFonts w:ascii="Calibri" w:eastAsia="Calibri" w:hAnsi="Calibri" w:cs="Calibri"/>
          <w:b/>
          <w:bCs/>
          <w:color w:val="000000"/>
          <w:sz w:val="24"/>
          <w:szCs w:val="24"/>
        </w:rPr>
        <w:t xml:space="preserve"> (cont.)</w:t>
      </w:r>
    </w:p>
    <w:p w14:paraId="308A368C" w14:textId="77777777" w:rsidR="00EB5EF8" w:rsidRDefault="00EB5EF8"/>
    <w:tbl>
      <w:tblPr>
        <w:tblStyle w:val="a"/>
        <w:tblW w:w="991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44"/>
        <w:gridCol w:w="3118"/>
        <w:gridCol w:w="851"/>
      </w:tblGrid>
      <w:tr w:rsidR="00E33BAE" w:rsidRPr="00C91E2A" w14:paraId="61D57F45" w14:textId="77777777" w:rsidTr="00785F8B">
        <w:trPr>
          <w:jc w:val="center"/>
        </w:trPr>
        <w:tc>
          <w:tcPr>
            <w:tcW w:w="9913" w:type="dxa"/>
            <w:gridSpan w:val="3"/>
            <w:shd w:val="clear" w:color="auto" w:fill="auto"/>
            <w:tcMar>
              <w:top w:w="100" w:type="dxa"/>
              <w:left w:w="57" w:type="dxa"/>
              <w:bottom w:w="100" w:type="dxa"/>
              <w:right w:w="57" w:type="dxa"/>
            </w:tcMar>
            <w:vAlign w:val="center"/>
          </w:tcPr>
          <w:p w14:paraId="03F825F9" w14:textId="3245DD27" w:rsidR="00E33BAE" w:rsidRPr="00597357" w:rsidRDefault="00E33BAE" w:rsidP="00E33BAE">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b/>
                <w:bCs/>
                <w:sz w:val="20"/>
                <w:szCs w:val="20"/>
              </w:rPr>
              <w:t xml:space="preserve">Módulo </w:t>
            </w:r>
            <w:r w:rsidR="003F2E95" w:rsidRPr="00597357">
              <w:rPr>
                <w:rFonts w:asciiTheme="majorHAnsi" w:hAnsiTheme="majorHAnsi" w:cstheme="majorHAnsi"/>
                <w:b/>
                <w:bCs/>
                <w:sz w:val="20"/>
                <w:szCs w:val="20"/>
              </w:rPr>
              <w:t>3</w:t>
            </w:r>
            <w:r w:rsidRPr="00597357">
              <w:rPr>
                <w:rFonts w:asciiTheme="majorHAnsi" w:hAnsiTheme="majorHAnsi" w:cstheme="majorHAnsi"/>
                <w:b/>
                <w:bCs/>
                <w:sz w:val="20"/>
                <w:szCs w:val="20"/>
              </w:rPr>
              <w:t xml:space="preserve">: </w:t>
            </w:r>
            <w:r w:rsidR="003F2E95" w:rsidRPr="00597357">
              <w:rPr>
                <w:rFonts w:asciiTheme="majorHAnsi" w:hAnsiTheme="majorHAnsi" w:cstheme="majorHAnsi"/>
                <w:b/>
                <w:bCs/>
                <w:sz w:val="20"/>
                <w:szCs w:val="20"/>
              </w:rPr>
              <w:t>Respuesta</w:t>
            </w:r>
          </w:p>
        </w:tc>
      </w:tr>
      <w:tr w:rsidR="001F0DDB" w:rsidRPr="00C91E2A" w14:paraId="626ACB5A"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568074A6" w14:textId="2F49DE82" w:rsidR="001F0DDB" w:rsidRPr="00597357" w:rsidRDefault="001F0DDB" w:rsidP="001F0DDB">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 xml:space="preserve">Tema </w:t>
            </w:r>
            <w:r w:rsidR="007A53C5" w:rsidRPr="00597357">
              <w:rPr>
                <w:rFonts w:asciiTheme="majorHAnsi" w:hAnsiTheme="majorHAnsi" w:cstheme="majorHAnsi"/>
                <w:sz w:val="20"/>
                <w:szCs w:val="20"/>
              </w:rPr>
              <w:t>10</w:t>
            </w:r>
            <w:r w:rsidRPr="00597357">
              <w:rPr>
                <w:rFonts w:asciiTheme="majorHAnsi" w:hAnsiTheme="majorHAnsi" w:cstheme="majorHAnsi"/>
                <w:sz w:val="20"/>
                <w:szCs w:val="20"/>
              </w:rPr>
              <w:t>: Sistemas de Mando y Control para la respuesta. El concepto de mando y control. Experiencias internacionales. Norma ISO 22.320. El Sistema de Comando de Incidentes. Historia y aplicaciones en Chile y Latinoamérica.</w:t>
            </w:r>
          </w:p>
        </w:tc>
        <w:tc>
          <w:tcPr>
            <w:tcW w:w="3118" w:type="dxa"/>
            <w:shd w:val="clear" w:color="auto" w:fill="auto"/>
            <w:tcMar>
              <w:top w:w="100" w:type="dxa"/>
              <w:left w:w="57" w:type="dxa"/>
              <w:bottom w:w="100" w:type="dxa"/>
              <w:right w:w="57" w:type="dxa"/>
            </w:tcMar>
            <w:vAlign w:val="center"/>
          </w:tcPr>
          <w:p w14:paraId="5ED37840" w14:textId="1263612E" w:rsidR="001F0DDB" w:rsidRPr="00597357" w:rsidRDefault="001F0DDB" w:rsidP="00116CF1">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Luis Correa J.</w:t>
            </w:r>
            <w:r w:rsidRPr="00597357">
              <w:rPr>
                <w:rFonts w:asciiTheme="majorHAnsi" w:hAnsiTheme="majorHAnsi" w:cstheme="majorHAnsi"/>
                <w:sz w:val="20"/>
                <w:szCs w:val="20"/>
              </w:rPr>
              <w:br/>
            </w:r>
            <w:r w:rsidR="00116CF1" w:rsidRPr="00597357">
              <w:rPr>
                <w:rFonts w:asciiTheme="majorHAnsi" w:hAnsiTheme="majorHAnsi" w:cstheme="majorHAnsi"/>
                <w:sz w:val="20"/>
                <w:szCs w:val="20"/>
              </w:rPr>
              <w:t>(sábado 05.05.2024, 09:00-12:15; martes 07.05, 18:45-22:00; jueves 09.05.2024, 18:45-20:15; sábado 11.05.2024, 09:00-12:15; martes 14.05.2024, 18:45-22:00; jueves 16.05.2024, 18:45-20:15)</w:t>
            </w:r>
          </w:p>
        </w:tc>
        <w:tc>
          <w:tcPr>
            <w:tcW w:w="851" w:type="dxa"/>
            <w:shd w:val="clear" w:color="auto" w:fill="auto"/>
            <w:tcMar>
              <w:top w:w="100" w:type="dxa"/>
              <w:left w:w="100" w:type="dxa"/>
              <w:bottom w:w="100" w:type="dxa"/>
              <w:right w:w="100" w:type="dxa"/>
            </w:tcMar>
            <w:vAlign w:val="center"/>
          </w:tcPr>
          <w:p w14:paraId="71B907BD" w14:textId="4FA949B5" w:rsidR="001F0DDB" w:rsidRPr="00597357" w:rsidRDefault="00142B4A" w:rsidP="001F0DDB">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15,0</w:t>
            </w:r>
          </w:p>
        </w:tc>
      </w:tr>
      <w:tr w:rsidR="001F0DDB" w:rsidRPr="00C91E2A" w14:paraId="75C78F0E"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360838E7" w14:textId="0DAAD45A" w:rsidR="001F0DDB" w:rsidRPr="00597357" w:rsidRDefault="001F0DDB" w:rsidP="001F0DDB">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 xml:space="preserve">Tema </w:t>
            </w:r>
            <w:r w:rsidR="00B7674B" w:rsidRPr="00597357">
              <w:rPr>
                <w:rFonts w:asciiTheme="majorHAnsi" w:hAnsiTheme="majorHAnsi" w:cstheme="majorHAnsi"/>
                <w:sz w:val="20"/>
                <w:szCs w:val="20"/>
              </w:rPr>
              <w:t>1</w:t>
            </w:r>
            <w:r w:rsidR="007A53C5" w:rsidRPr="00597357">
              <w:rPr>
                <w:rFonts w:asciiTheme="majorHAnsi" w:hAnsiTheme="majorHAnsi" w:cstheme="majorHAnsi"/>
                <w:sz w:val="20"/>
                <w:szCs w:val="20"/>
              </w:rPr>
              <w:t>1</w:t>
            </w:r>
            <w:r w:rsidRPr="00597357">
              <w:rPr>
                <w:rFonts w:asciiTheme="majorHAnsi" w:hAnsiTheme="majorHAnsi" w:cstheme="majorHAnsi"/>
                <w:sz w:val="20"/>
                <w:szCs w:val="20"/>
              </w:rPr>
              <w:t>: Capacidad de control. Caracterización de los recursos de respuesta. Determinación de la superficie máxima de control para las áreas de alta prioridad. Estandarización de los recursos de ataque ampliado</w:t>
            </w:r>
            <w:r w:rsidR="0027669E" w:rsidRPr="00597357">
              <w:rPr>
                <w:rFonts w:asciiTheme="majorHAnsi" w:hAnsiTheme="majorHAnsi" w:cstheme="majorHAnsi"/>
                <w:sz w:val="20"/>
                <w:szCs w:val="20"/>
              </w:rPr>
              <w:t>.</w:t>
            </w:r>
          </w:p>
        </w:tc>
        <w:tc>
          <w:tcPr>
            <w:tcW w:w="3118" w:type="dxa"/>
            <w:shd w:val="clear" w:color="auto" w:fill="auto"/>
            <w:tcMar>
              <w:top w:w="100" w:type="dxa"/>
              <w:left w:w="57" w:type="dxa"/>
              <w:bottom w:w="100" w:type="dxa"/>
              <w:right w:w="57" w:type="dxa"/>
            </w:tcMar>
            <w:vAlign w:val="center"/>
          </w:tcPr>
          <w:p w14:paraId="747BBD66" w14:textId="4AE4A574" w:rsidR="001F0DDB" w:rsidRPr="00597357" w:rsidRDefault="001F0DDB" w:rsidP="001F0DDB">
            <w:pPr>
              <w:jc w:val="center"/>
              <w:rPr>
                <w:rFonts w:asciiTheme="majorHAnsi" w:hAnsiTheme="majorHAnsi" w:cstheme="majorHAnsi"/>
                <w:sz w:val="20"/>
                <w:szCs w:val="20"/>
              </w:rPr>
            </w:pPr>
            <w:r w:rsidRPr="00597357">
              <w:rPr>
                <w:rFonts w:asciiTheme="majorHAnsi" w:hAnsiTheme="majorHAnsi" w:cstheme="majorHAnsi"/>
                <w:sz w:val="20"/>
                <w:szCs w:val="20"/>
              </w:rPr>
              <w:t>Juan Atienza H.</w:t>
            </w:r>
            <w:r w:rsidR="0027669E" w:rsidRPr="00597357">
              <w:rPr>
                <w:rFonts w:asciiTheme="majorHAnsi" w:hAnsiTheme="majorHAnsi" w:cstheme="majorHAnsi"/>
                <w:sz w:val="20"/>
                <w:szCs w:val="20"/>
              </w:rPr>
              <w:br/>
            </w:r>
            <w:r w:rsidR="00116CF1" w:rsidRPr="00597357">
              <w:rPr>
                <w:rFonts w:asciiTheme="majorHAnsi" w:hAnsiTheme="majorHAnsi" w:cstheme="majorHAnsi"/>
                <w:sz w:val="20"/>
                <w:szCs w:val="20"/>
              </w:rPr>
              <w:t xml:space="preserve">(sábado 18.05.2024, </w:t>
            </w:r>
            <w:r w:rsidR="00116CF1" w:rsidRPr="00597357">
              <w:rPr>
                <w:rFonts w:asciiTheme="majorHAnsi" w:hAnsiTheme="majorHAnsi" w:cstheme="majorHAnsi"/>
                <w:sz w:val="20"/>
                <w:szCs w:val="20"/>
              </w:rPr>
              <w:br/>
              <w:t>09:00-12:15)</w:t>
            </w:r>
          </w:p>
        </w:tc>
        <w:tc>
          <w:tcPr>
            <w:tcW w:w="851" w:type="dxa"/>
            <w:shd w:val="clear" w:color="auto" w:fill="auto"/>
            <w:tcMar>
              <w:top w:w="100" w:type="dxa"/>
              <w:left w:w="100" w:type="dxa"/>
              <w:bottom w:w="100" w:type="dxa"/>
              <w:right w:w="100" w:type="dxa"/>
            </w:tcMar>
            <w:vAlign w:val="center"/>
          </w:tcPr>
          <w:p w14:paraId="4A1DD6D5" w14:textId="6901F04E" w:rsidR="001F0DDB" w:rsidRPr="00597357" w:rsidRDefault="000D5FCB" w:rsidP="001F0DDB">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3,0</w:t>
            </w:r>
          </w:p>
        </w:tc>
      </w:tr>
      <w:tr w:rsidR="001F0DDB" w:rsidRPr="00785F8B" w14:paraId="029ADB12"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29984692" w14:textId="2DB34AA1" w:rsidR="001F0DDB" w:rsidRPr="00597357" w:rsidRDefault="00785F8B" w:rsidP="001F0DDB">
            <w:pPr>
              <w:pBdr>
                <w:top w:val="nil"/>
                <w:left w:val="nil"/>
                <w:bottom w:val="nil"/>
                <w:right w:val="nil"/>
                <w:between w:val="nil"/>
              </w:pBdr>
              <w:spacing w:before="10"/>
              <w:rPr>
                <w:rFonts w:asciiTheme="majorHAnsi" w:hAnsiTheme="majorHAnsi" w:cstheme="majorHAnsi"/>
                <w:sz w:val="20"/>
                <w:szCs w:val="20"/>
              </w:rPr>
            </w:pPr>
            <w:r w:rsidRPr="00597357">
              <w:rPr>
                <w:rFonts w:ascii="Calibri" w:hAnsi="Calibri" w:cs="Calibri"/>
                <w:sz w:val="20"/>
                <w:szCs w:val="20"/>
              </w:rPr>
              <w:t xml:space="preserve">Tema 12: </w:t>
            </w:r>
            <w:r w:rsidR="00D446C9" w:rsidRPr="00597357">
              <w:rPr>
                <w:rFonts w:ascii="Calibri" w:hAnsi="Calibri" w:cs="Calibri"/>
                <w:sz w:val="20"/>
                <w:szCs w:val="20"/>
              </w:rPr>
              <w:t xml:space="preserve">Desarrollo de la estrategia. </w:t>
            </w:r>
            <w:r w:rsidR="007A53C5" w:rsidRPr="00597357">
              <w:rPr>
                <w:rFonts w:ascii="Calibri" w:hAnsi="Calibri" w:cs="Calibri"/>
                <w:sz w:val="20"/>
                <w:szCs w:val="20"/>
              </w:rPr>
              <w:t>Análisis del Entorno (PESTA); Análisis interno; Diagnostico estratégico (FODA); Misión, Visión, Principios y Valores</w:t>
            </w:r>
            <w:r w:rsidR="00D446C9" w:rsidRPr="00597357">
              <w:rPr>
                <w:rFonts w:ascii="Calibri" w:hAnsi="Calibri" w:cs="Calibri"/>
                <w:sz w:val="20"/>
                <w:szCs w:val="20"/>
              </w:rPr>
              <w:t>.</w:t>
            </w:r>
          </w:p>
        </w:tc>
        <w:tc>
          <w:tcPr>
            <w:tcW w:w="3118" w:type="dxa"/>
            <w:shd w:val="clear" w:color="auto" w:fill="auto"/>
            <w:tcMar>
              <w:top w:w="100" w:type="dxa"/>
              <w:left w:w="57" w:type="dxa"/>
              <w:bottom w:w="100" w:type="dxa"/>
              <w:right w:w="57" w:type="dxa"/>
            </w:tcMar>
            <w:vAlign w:val="center"/>
          </w:tcPr>
          <w:p w14:paraId="51D80BBB" w14:textId="6DA13C90" w:rsidR="001F0DDB" w:rsidRPr="00597357" w:rsidRDefault="001F0DDB" w:rsidP="001F0DDB">
            <w:pPr>
              <w:jc w:val="center"/>
              <w:rPr>
                <w:rFonts w:asciiTheme="majorHAnsi" w:hAnsiTheme="majorHAnsi" w:cstheme="majorHAnsi"/>
                <w:sz w:val="20"/>
                <w:szCs w:val="20"/>
              </w:rPr>
            </w:pPr>
            <w:r w:rsidRPr="00597357">
              <w:rPr>
                <w:rFonts w:asciiTheme="majorHAnsi" w:hAnsiTheme="majorHAnsi" w:cstheme="majorHAnsi"/>
                <w:sz w:val="20"/>
                <w:szCs w:val="20"/>
              </w:rPr>
              <w:t xml:space="preserve">Sergio Mendoza O.; </w:t>
            </w:r>
            <w:r w:rsidR="0027669E" w:rsidRPr="00597357">
              <w:rPr>
                <w:rFonts w:asciiTheme="majorHAnsi" w:hAnsiTheme="majorHAnsi" w:cstheme="majorHAnsi"/>
                <w:sz w:val="20"/>
                <w:szCs w:val="20"/>
              </w:rPr>
              <w:br/>
            </w:r>
            <w:r w:rsidR="00E463D3" w:rsidRPr="00597357">
              <w:rPr>
                <w:rFonts w:asciiTheme="majorHAnsi" w:hAnsiTheme="majorHAnsi" w:cstheme="majorHAnsi"/>
                <w:sz w:val="20"/>
                <w:szCs w:val="20"/>
              </w:rPr>
              <w:t>(jueves 23.05.2024, 18:45-20:15; sábado 25.05.2024, 09:00-12:15)</w:t>
            </w:r>
          </w:p>
        </w:tc>
        <w:tc>
          <w:tcPr>
            <w:tcW w:w="851" w:type="dxa"/>
            <w:shd w:val="clear" w:color="auto" w:fill="auto"/>
            <w:tcMar>
              <w:top w:w="100" w:type="dxa"/>
              <w:left w:w="100" w:type="dxa"/>
              <w:bottom w:w="100" w:type="dxa"/>
              <w:right w:w="100" w:type="dxa"/>
            </w:tcMar>
            <w:vAlign w:val="center"/>
          </w:tcPr>
          <w:p w14:paraId="6846E3B7" w14:textId="3F77AECD" w:rsidR="001F0DDB" w:rsidRPr="00597357" w:rsidRDefault="00C2003C" w:rsidP="001F0DDB">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4,5</w:t>
            </w:r>
          </w:p>
        </w:tc>
      </w:tr>
      <w:tr w:rsidR="001F0DDB" w:rsidRPr="00C91E2A" w14:paraId="50F4F692"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09D2F11F" w14:textId="48F88433" w:rsidR="001F0DDB" w:rsidRPr="00597357" w:rsidRDefault="0016770D" w:rsidP="001F0DDB">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Tema 1</w:t>
            </w:r>
            <w:r w:rsidR="00785F8B" w:rsidRPr="00597357">
              <w:rPr>
                <w:rFonts w:asciiTheme="majorHAnsi" w:hAnsiTheme="majorHAnsi" w:cstheme="majorHAnsi"/>
                <w:sz w:val="20"/>
                <w:szCs w:val="20"/>
              </w:rPr>
              <w:t>3</w:t>
            </w:r>
            <w:r w:rsidRPr="00597357">
              <w:rPr>
                <w:rFonts w:asciiTheme="majorHAnsi" w:hAnsiTheme="majorHAnsi" w:cstheme="majorHAnsi"/>
                <w:sz w:val="20"/>
                <w:szCs w:val="20"/>
              </w:rPr>
              <w:t xml:space="preserve">: </w:t>
            </w:r>
            <w:r w:rsidR="00D446C9" w:rsidRPr="00597357">
              <w:rPr>
                <w:rFonts w:ascii="Calibri" w:hAnsi="Calibri" w:cs="Calibri"/>
                <w:sz w:val="20"/>
                <w:szCs w:val="20"/>
              </w:rPr>
              <w:t>Planificación de la estrategia: Mapa estratégico (partes interesadas, cliente/usuarios/beneficiarios; procesos internos, crecimiento y aprendizaje. Tablero de control; indicadores y metas; Indicadores de iniciativas/programas/proyectos; Alineamiento estratégico.</w:t>
            </w:r>
          </w:p>
        </w:tc>
        <w:tc>
          <w:tcPr>
            <w:tcW w:w="3118" w:type="dxa"/>
            <w:shd w:val="clear" w:color="auto" w:fill="auto"/>
            <w:tcMar>
              <w:top w:w="100" w:type="dxa"/>
              <w:left w:w="57" w:type="dxa"/>
              <w:bottom w:w="100" w:type="dxa"/>
              <w:right w:w="57" w:type="dxa"/>
            </w:tcMar>
            <w:vAlign w:val="center"/>
          </w:tcPr>
          <w:p w14:paraId="7C78F2D9" w14:textId="5D9D3F2C" w:rsidR="001F0DDB" w:rsidRPr="00597357" w:rsidRDefault="001F0DDB" w:rsidP="001F0DDB">
            <w:pPr>
              <w:jc w:val="center"/>
              <w:rPr>
                <w:rFonts w:asciiTheme="majorHAnsi" w:hAnsiTheme="majorHAnsi" w:cstheme="majorHAnsi"/>
                <w:sz w:val="20"/>
                <w:szCs w:val="20"/>
              </w:rPr>
            </w:pPr>
            <w:r w:rsidRPr="00597357">
              <w:rPr>
                <w:rFonts w:asciiTheme="majorHAnsi" w:hAnsiTheme="majorHAnsi" w:cstheme="majorHAnsi"/>
                <w:sz w:val="20"/>
                <w:szCs w:val="20"/>
              </w:rPr>
              <w:t xml:space="preserve">Sergio Mendoza O.; </w:t>
            </w:r>
            <w:r w:rsidR="0027669E" w:rsidRPr="00597357">
              <w:rPr>
                <w:rFonts w:asciiTheme="majorHAnsi" w:hAnsiTheme="majorHAnsi" w:cstheme="majorHAnsi"/>
                <w:sz w:val="20"/>
                <w:szCs w:val="20"/>
              </w:rPr>
              <w:br/>
            </w:r>
            <w:r w:rsidR="00E463D3" w:rsidRPr="00597357">
              <w:rPr>
                <w:rFonts w:asciiTheme="majorHAnsi" w:hAnsiTheme="majorHAnsi" w:cstheme="majorHAnsi"/>
                <w:sz w:val="20"/>
                <w:szCs w:val="20"/>
              </w:rPr>
              <w:t>(martes 28.05.2024, 18:45-22:00; jueves 30.05.2024, 18:45-20:15)</w:t>
            </w:r>
          </w:p>
        </w:tc>
        <w:tc>
          <w:tcPr>
            <w:tcW w:w="851" w:type="dxa"/>
            <w:shd w:val="clear" w:color="auto" w:fill="auto"/>
            <w:tcMar>
              <w:top w:w="100" w:type="dxa"/>
              <w:left w:w="100" w:type="dxa"/>
              <w:bottom w:w="100" w:type="dxa"/>
              <w:right w:w="100" w:type="dxa"/>
            </w:tcMar>
            <w:vAlign w:val="center"/>
          </w:tcPr>
          <w:p w14:paraId="470975B2" w14:textId="105A90FA" w:rsidR="001F0DDB" w:rsidRPr="00597357" w:rsidRDefault="00C2003C" w:rsidP="001F0DDB">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4,5</w:t>
            </w:r>
          </w:p>
        </w:tc>
      </w:tr>
      <w:tr w:rsidR="001F0DDB" w:rsidRPr="00C91E2A" w14:paraId="3D06349F"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60A40EC3" w14:textId="601F8536" w:rsidR="001F0DDB" w:rsidRPr="00597357" w:rsidRDefault="001F0DDB" w:rsidP="001F0DDB">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 xml:space="preserve">Tema </w:t>
            </w:r>
            <w:r w:rsidR="00FB07B3" w:rsidRPr="00597357">
              <w:rPr>
                <w:rFonts w:asciiTheme="majorHAnsi" w:hAnsiTheme="majorHAnsi" w:cstheme="majorHAnsi"/>
                <w:sz w:val="20"/>
                <w:szCs w:val="20"/>
              </w:rPr>
              <w:t>1</w:t>
            </w:r>
            <w:r w:rsidR="00785F8B" w:rsidRPr="00597357">
              <w:rPr>
                <w:rFonts w:asciiTheme="majorHAnsi" w:hAnsiTheme="majorHAnsi" w:cstheme="majorHAnsi"/>
                <w:sz w:val="20"/>
                <w:szCs w:val="20"/>
              </w:rPr>
              <w:t>4</w:t>
            </w:r>
            <w:r w:rsidRPr="00597357">
              <w:rPr>
                <w:rFonts w:asciiTheme="majorHAnsi" w:hAnsiTheme="majorHAnsi" w:cstheme="majorHAnsi"/>
                <w:sz w:val="20"/>
                <w:szCs w:val="20"/>
              </w:rPr>
              <w:t>: Uso de herramientas tecnológicas de apoyo para la toma de decisiones para el combate; ventanas meteorológicas; imágenes en tiempo real; otras tecnologías para el seguimiento y toma de decisiones.</w:t>
            </w:r>
          </w:p>
        </w:tc>
        <w:tc>
          <w:tcPr>
            <w:tcW w:w="3118" w:type="dxa"/>
            <w:shd w:val="clear" w:color="auto" w:fill="auto"/>
            <w:tcMar>
              <w:top w:w="100" w:type="dxa"/>
              <w:left w:w="57" w:type="dxa"/>
              <w:bottom w:w="100" w:type="dxa"/>
              <w:right w:w="57" w:type="dxa"/>
            </w:tcMar>
            <w:vAlign w:val="center"/>
          </w:tcPr>
          <w:p w14:paraId="10D732DF" w14:textId="1BABB39D" w:rsidR="001F0DDB" w:rsidRPr="00597357" w:rsidRDefault="001F0DDB" w:rsidP="001F0DDB">
            <w:pPr>
              <w:jc w:val="center"/>
              <w:rPr>
                <w:rFonts w:asciiTheme="majorHAnsi" w:hAnsiTheme="majorHAnsi" w:cstheme="majorHAnsi"/>
                <w:sz w:val="20"/>
                <w:szCs w:val="20"/>
              </w:rPr>
            </w:pPr>
            <w:r w:rsidRPr="00597357">
              <w:rPr>
                <w:rFonts w:asciiTheme="majorHAnsi" w:hAnsiTheme="majorHAnsi" w:cstheme="majorHAnsi"/>
                <w:sz w:val="20"/>
                <w:szCs w:val="20"/>
              </w:rPr>
              <w:t>Jorge Saavedra S.</w:t>
            </w:r>
            <w:r w:rsidR="0027669E" w:rsidRPr="00597357">
              <w:rPr>
                <w:rFonts w:asciiTheme="majorHAnsi" w:hAnsiTheme="majorHAnsi" w:cstheme="majorHAnsi"/>
                <w:sz w:val="20"/>
                <w:szCs w:val="20"/>
              </w:rPr>
              <w:br/>
            </w:r>
            <w:r w:rsidR="007656E7" w:rsidRPr="00597357">
              <w:rPr>
                <w:rFonts w:asciiTheme="majorHAnsi" w:hAnsiTheme="majorHAnsi" w:cstheme="majorHAnsi"/>
                <w:sz w:val="20"/>
                <w:szCs w:val="20"/>
              </w:rPr>
              <w:t xml:space="preserve">(sábado 01.06.2024, </w:t>
            </w:r>
            <w:r w:rsidR="007656E7" w:rsidRPr="00597357">
              <w:rPr>
                <w:rFonts w:asciiTheme="majorHAnsi" w:hAnsiTheme="majorHAnsi" w:cstheme="majorHAnsi"/>
                <w:sz w:val="20"/>
                <w:szCs w:val="20"/>
              </w:rPr>
              <w:br/>
              <w:t>09:00-12:15)</w:t>
            </w:r>
          </w:p>
        </w:tc>
        <w:tc>
          <w:tcPr>
            <w:tcW w:w="851" w:type="dxa"/>
            <w:shd w:val="clear" w:color="auto" w:fill="auto"/>
            <w:tcMar>
              <w:top w:w="100" w:type="dxa"/>
              <w:left w:w="100" w:type="dxa"/>
              <w:bottom w:w="100" w:type="dxa"/>
              <w:right w:w="100" w:type="dxa"/>
            </w:tcMar>
            <w:vAlign w:val="center"/>
          </w:tcPr>
          <w:p w14:paraId="2AC75B4C" w14:textId="725583D8" w:rsidR="001F0DDB" w:rsidRPr="00597357" w:rsidRDefault="00C2003C" w:rsidP="001F0DDB">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3,0</w:t>
            </w:r>
          </w:p>
        </w:tc>
      </w:tr>
      <w:tr w:rsidR="00FB07B3" w:rsidRPr="00C91E2A" w14:paraId="4F4F763E"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321D9293" w14:textId="08367FBF" w:rsidR="00FB07B3" w:rsidRPr="00597357" w:rsidRDefault="00FB07B3" w:rsidP="00FB07B3">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Tema 1</w:t>
            </w:r>
            <w:r w:rsidR="00785F8B" w:rsidRPr="00597357">
              <w:rPr>
                <w:rFonts w:asciiTheme="majorHAnsi" w:hAnsiTheme="majorHAnsi" w:cstheme="majorHAnsi"/>
                <w:sz w:val="20"/>
                <w:szCs w:val="20"/>
              </w:rPr>
              <w:t>5</w:t>
            </w:r>
            <w:r w:rsidRPr="00597357">
              <w:rPr>
                <w:rFonts w:asciiTheme="majorHAnsi" w:hAnsiTheme="majorHAnsi" w:cstheme="majorHAnsi"/>
                <w:sz w:val="20"/>
                <w:szCs w:val="20"/>
              </w:rPr>
              <w:t>: Simulación del comportamiento del fuego; liberación de energía; tipos de energía potencial por modelo de combustible</w:t>
            </w:r>
          </w:p>
        </w:tc>
        <w:tc>
          <w:tcPr>
            <w:tcW w:w="3118" w:type="dxa"/>
            <w:shd w:val="clear" w:color="auto" w:fill="auto"/>
            <w:tcMar>
              <w:top w:w="100" w:type="dxa"/>
              <w:left w:w="57" w:type="dxa"/>
              <w:bottom w:w="100" w:type="dxa"/>
              <w:right w:w="57" w:type="dxa"/>
            </w:tcMar>
            <w:vAlign w:val="center"/>
          </w:tcPr>
          <w:p w14:paraId="338CF0F0" w14:textId="3E5C1181" w:rsidR="00FB07B3" w:rsidRPr="00597357" w:rsidRDefault="00FB07B3" w:rsidP="00FB07B3">
            <w:pPr>
              <w:jc w:val="center"/>
              <w:rPr>
                <w:rFonts w:asciiTheme="majorHAnsi" w:hAnsiTheme="majorHAnsi" w:cstheme="majorHAnsi"/>
                <w:sz w:val="20"/>
                <w:szCs w:val="20"/>
              </w:rPr>
            </w:pPr>
            <w:r w:rsidRPr="00597357">
              <w:rPr>
                <w:rFonts w:asciiTheme="majorHAnsi" w:hAnsiTheme="majorHAnsi" w:cstheme="majorHAnsi"/>
                <w:sz w:val="20"/>
                <w:szCs w:val="20"/>
              </w:rPr>
              <w:t xml:space="preserve">Miguel Castillo S.; </w:t>
            </w:r>
            <w:r w:rsidR="00B5270F" w:rsidRPr="00597357">
              <w:rPr>
                <w:rFonts w:asciiTheme="majorHAnsi" w:hAnsiTheme="majorHAnsi" w:cstheme="majorHAnsi"/>
                <w:sz w:val="20"/>
                <w:szCs w:val="20"/>
              </w:rPr>
              <w:br/>
            </w:r>
            <w:r w:rsidRPr="00597357">
              <w:rPr>
                <w:rFonts w:asciiTheme="majorHAnsi" w:hAnsiTheme="majorHAnsi" w:cstheme="majorHAnsi"/>
                <w:sz w:val="20"/>
                <w:szCs w:val="20"/>
              </w:rPr>
              <w:t>Jorge Saavedra S.</w:t>
            </w:r>
            <w:r w:rsidR="0027669E" w:rsidRPr="00597357">
              <w:rPr>
                <w:rFonts w:asciiTheme="majorHAnsi" w:hAnsiTheme="majorHAnsi" w:cstheme="majorHAnsi"/>
                <w:sz w:val="20"/>
                <w:szCs w:val="20"/>
              </w:rPr>
              <w:br/>
            </w:r>
            <w:r w:rsidR="00B5270F" w:rsidRPr="00597357">
              <w:rPr>
                <w:rFonts w:asciiTheme="majorHAnsi" w:hAnsiTheme="majorHAnsi" w:cstheme="majorHAnsi"/>
                <w:sz w:val="20"/>
                <w:szCs w:val="20"/>
              </w:rPr>
              <w:t>(martes 04.06.2024, 18:45-22:00; jueves 06.06.2024, 18:45-20:15)</w:t>
            </w:r>
          </w:p>
        </w:tc>
        <w:tc>
          <w:tcPr>
            <w:tcW w:w="851" w:type="dxa"/>
            <w:shd w:val="clear" w:color="auto" w:fill="auto"/>
            <w:tcMar>
              <w:top w:w="100" w:type="dxa"/>
              <w:left w:w="100" w:type="dxa"/>
              <w:bottom w:w="100" w:type="dxa"/>
              <w:right w:w="100" w:type="dxa"/>
            </w:tcMar>
            <w:vAlign w:val="center"/>
          </w:tcPr>
          <w:p w14:paraId="4103F15E" w14:textId="27AE3023" w:rsidR="00FB07B3" w:rsidRPr="00597357" w:rsidRDefault="00C2003C"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4,5</w:t>
            </w:r>
          </w:p>
        </w:tc>
      </w:tr>
      <w:tr w:rsidR="00FB07B3" w:rsidRPr="00C91E2A" w14:paraId="5D176D0A"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36781339" w14:textId="0B006FED" w:rsidR="00FB07B3" w:rsidRPr="00597357" w:rsidRDefault="00FB07B3" w:rsidP="00FB07B3">
            <w:pPr>
              <w:pBdr>
                <w:top w:val="nil"/>
                <w:left w:val="nil"/>
                <w:bottom w:val="nil"/>
                <w:right w:val="nil"/>
                <w:between w:val="nil"/>
              </w:pBdr>
              <w:spacing w:before="10"/>
              <w:rPr>
                <w:rFonts w:asciiTheme="majorHAnsi" w:hAnsiTheme="majorHAnsi" w:cstheme="majorHAnsi"/>
                <w:sz w:val="20"/>
                <w:szCs w:val="20"/>
              </w:rPr>
            </w:pPr>
            <w:r w:rsidRPr="00597357">
              <w:rPr>
                <w:rFonts w:asciiTheme="majorHAnsi" w:hAnsiTheme="majorHAnsi" w:cstheme="majorHAnsi"/>
                <w:sz w:val="20"/>
                <w:szCs w:val="20"/>
              </w:rPr>
              <w:t>Tema 1</w:t>
            </w:r>
            <w:r w:rsidR="00785F8B" w:rsidRPr="00597357">
              <w:rPr>
                <w:rFonts w:asciiTheme="majorHAnsi" w:hAnsiTheme="majorHAnsi" w:cstheme="majorHAnsi"/>
                <w:sz w:val="20"/>
                <w:szCs w:val="20"/>
              </w:rPr>
              <w:t>6</w:t>
            </w:r>
            <w:r w:rsidRPr="00597357">
              <w:rPr>
                <w:rFonts w:asciiTheme="majorHAnsi" w:hAnsiTheme="majorHAnsi" w:cstheme="majorHAnsi"/>
                <w:sz w:val="20"/>
                <w:szCs w:val="20"/>
              </w:rPr>
              <w:t>: Operaciones aéreas en período de emergencias</w:t>
            </w:r>
          </w:p>
        </w:tc>
        <w:tc>
          <w:tcPr>
            <w:tcW w:w="3118" w:type="dxa"/>
            <w:shd w:val="clear" w:color="auto" w:fill="auto"/>
            <w:tcMar>
              <w:top w:w="100" w:type="dxa"/>
              <w:left w:w="57" w:type="dxa"/>
              <w:bottom w:w="100" w:type="dxa"/>
              <w:right w:w="57" w:type="dxa"/>
            </w:tcMar>
            <w:vAlign w:val="center"/>
          </w:tcPr>
          <w:p w14:paraId="37863E5C" w14:textId="1E738FC3" w:rsidR="00FB07B3" w:rsidRPr="00597357" w:rsidRDefault="00804144" w:rsidP="00FB07B3">
            <w:pPr>
              <w:jc w:val="center"/>
              <w:rPr>
                <w:rFonts w:asciiTheme="majorHAnsi" w:hAnsiTheme="majorHAnsi" w:cstheme="majorHAnsi"/>
                <w:sz w:val="20"/>
                <w:szCs w:val="20"/>
              </w:rPr>
            </w:pPr>
            <w:r w:rsidRPr="00597357">
              <w:rPr>
                <w:rFonts w:asciiTheme="majorHAnsi" w:hAnsiTheme="majorHAnsi" w:cstheme="majorHAnsi"/>
                <w:sz w:val="20"/>
                <w:szCs w:val="20"/>
              </w:rPr>
              <w:t>Fernando Parada A.</w:t>
            </w:r>
            <w:r w:rsidR="0027669E" w:rsidRPr="00597357">
              <w:rPr>
                <w:rFonts w:asciiTheme="majorHAnsi" w:hAnsiTheme="majorHAnsi" w:cstheme="majorHAnsi"/>
                <w:sz w:val="20"/>
                <w:szCs w:val="20"/>
              </w:rPr>
              <w:br/>
            </w:r>
            <w:r w:rsidR="005A0A58" w:rsidRPr="00597357">
              <w:rPr>
                <w:rFonts w:asciiTheme="majorHAnsi" w:hAnsiTheme="majorHAnsi" w:cstheme="majorHAnsi"/>
                <w:sz w:val="20"/>
                <w:szCs w:val="20"/>
              </w:rPr>
              <w:t>(sábado 08.06.2024, 09:00-12:15; martes 11.06.2024, 18:45-22:00; jueves 13.06.2024, 18:45-20:15; sábado 15.06.2024, 09:00-12:15)</w:t>
            </w:r>
          </w:p>
        </w:tc>
        <w:tc>
          <w:tcPr>
            <w:tcW w:w="851" w:type="dxa"/>
            <w:shd w:val="clear" w:color="auto" w:fill="auto"/>
            <w:tcMar>
              <w:top w:w="100" w:type="dxa"/>
              <w:left w:w="100" w:type="dxa"/>
              <w:bottom w:w="100" w:type="dxa"/>
              <w:right w:w="100" w:type="dxa"/>
            </w:tcMar>
            <w:vAlign w:val="center"/>
          </w:tcPr>
          <w:p w14:paraId="3413224B" w14:textId="7D7FA8F3" w:rsidR="00FB07B3" w:rsidRPr="00597357" w:rsidRDefault="00C2003C"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10,5</w:t>
            </w:r>
          </w:p>
        </w:tc>
      </w:tr>
      <w:tr w:rsidR="00FB07B3" w:rsidRPr="00C91E2A" w14:paraId="66CA0DBB" w14:textId="77777777" w:rsidTr="00597357">
        <w:trPr>
          <w:trHeight w:val="302"/>
          <w:jc w:val="center"/>
        </w:trPr>
        <w:tc>
          <w:tcPr>
            <w:tcW w:w="5944" w:type="dxa"/>
            <w:shd w:val="clear" w:color="auto" w:fill="auto"/>
            <w:tcMar>
              <w:top w:w="100" w:type="dxa"/>
              <w:left w:w="100" w:type="dxa"/>
              <w:bottom w:w="100" w:type="dxa"/>
              <w:right w:w="100" w:type="dxa"/>
            </w:tcMar>
            <w:vAlign w:val="center"/>
          </w:tcPr>
          <w:p w14:paraId="66BEF1A5" w14:textId="7B6A560F" w:rsidR="00FB07B3" w:rsidRPr="00597357" w:rsidRDefault="00FB07B3" w:rsidP="000A1CD0">
            <w:pPr>
              <w:tabs>
                <w:tab w:val="left" w:pos="143"/>
              </w:tabs>
              <w:ind w:left="36"/>
              <w:rPr>
                <w:rFonts w:asciiTheme="majorHAnsi" w:hAnsiTheme="majorHAnsi" w:cstheme="majorHAnsi"/>
                <w:sz w:val="20"/>
                <w:szCs w:val="20"/>
              </w:rPr>
            </w:pPr>
            <w:r w:rsidRPr="00597357">
              <w:rPr>
                <w:rFonts w:asciiTheme="majorHAnsi" w:hAnsiTheme="majorHAnsi" w:cstheme="majorHAnsi"/>
                <w:sz w:val="20"/>
                <w:szCs w:val="20"/>
              </w:rPr>
              <w:t>Tema 1</w:t>
            </w:r>
            <w:r w:rsidR="00785F8B" w:rsidRPr="00597357">
              <w:rPr>
                <w:rFonts w:asciiTheme="majorHAnsi" w:hAnsiTheme="majorHAnsi" w:cstheme="majorHAnsi"/>
                <w:sz w:val="20"/>
                <w:szCs w:val="20"/>
              </w:rPr>
              <w:t>7</w:t>
            </w:r>
            <w:r w:rsidRPr="00597357">
              <w:rPr>
                <w:rFonts w:asciiTheme="majorHAnsi" w:hAnsiTheme="majorHAnsi" w:cstheme="majorHAnsi"/>
                <w:sz w:val="20"/>
                <w:szCs w:val="20"/>
              </w:rPr>
              <w:t>: Uso de productos químicos para el combate de incendios forestales</w:t>
            </w:r>
            <w:r w:rsidR="000A1CD0" w:rsidRPr="00597357">
              <w:rPr>
                <w:rFonts w:asciiTheme="majorHAnsi" w:hAnsiTheme="majorHAnsi" w:cstheme="majorHAnsi"/>
                <w:sz w:val="20"/>
                <w:szCs w:val="20"/>
              </w:rPr>
              <w:t>. Caracterización de productos químicos: retardantes, agentes humectantes, espumas, gelatinas, explosivos. Experiencia práctica en Chile con dichos productos en operaciones terrestres y aéreas.</w:t>
            </w:r>
          </w:p>
        </w:tc>
        <w:tc>
          <w:tcPr>
            <w:tcW w:w="3118" w:type="dxa"/>
            <w:shd w:val="clear" w:color="auto" w:fill="auto"/>
            <w:tcMar>
              <w:top w:w="100" w:type="dxa"/>
              <w:left w:w="57" w:type="dxa"/>
              <w:bottom w:w="100" w:type="dxa"/>
              <w:right w:w="57" w:type="dxa"/>
            </w:tcMar>
            <w:vAlign w:val="center"/>
          </w:tcPr>
          <w:p w14:paraId="46493F0D" w14:textId="3DF9F009" w:rsidR="00FB07B3" w:rsidRPr="00597357" w:rsidRDefault="00FB07B3" w:rsidP="00FB07B3">
            <w:pPr>
              <w:jc w:val="center"/>
              <w:rPr>
                <w:rFonts w:asciiTheme="majorHAnsi" w:hAnsiTheme="majorHAnsi" w:cstheme="majorHAnsi"/>
                <w:b/>
                <w:bCs/>
                <w:sz w:val="20"/>
                <w:szCs w:val="20"/>
                <w:lang w:val="es-CL"/>
              </w:rPr>
            </w:pPr>
            <w:r w:rsidRPr="00597357">
              <w:rPr>
                <w:rFonts w:asciiTheme="majorHAnsi" w:hAnsiTheme="majorHAnsi" w:cstheme="majorHAnsi"/>
                <w:sz w:val="20"/>
                <w:szCs w:val="20"/>
                <w:lang w:val="es-CL"/>
              </w:rPr>
              <w:t xml:space="preserve">Juvenal </w:t>
            </w:r>
            <w:proofErr w:type="spellStart"/>
            <w:r w:rsidRPr="00597357">
              <w:rPr>
                <w:rFonts w:asciiTheme="majorHAnsi" w:hAnsiTheme="majorHAnsi" w:cstheme="majorHAnsi"/>
                <w:sz w:val="20"/>
                <w:szCs w:val="20"/>
                <w:lang w:val="es-CL"/>
              </w:rPr>
              <w:t>Bosnich</w:t>
            </w:r>
            <w:proofErr w:type="spellEnd"/>
            <w:r w:rsidRPr="00597357">
              <w:rPr>
                <w:rFonts w:asciiTheme="majorHAnsi" w:hAnsiTheme="majorHAnsi" w:cstheme="majorHAnsi"/>
                <w:sz w:val="20"/>
                <w:szCs w:val="20"/>
                <w:lang w:val="es-CL"/>
              </w:rPr>
              <w:t xml:space="preserve"> A.</w:t>
            </w:r>
            <w:r w:rsidR="0027669E" w:rsidRPr="00597357">
              <w:rPr>
                <w:rFonts w:asciiTheme="majorHAnsi" w:hAnsiTheme="majorHAnsi" w:cstheme="majorHAnsi"/>
                <w:sz w:val="20"/>
                <w:szCs w:val="20"/>
                <w:lang w:val="es-CL"/>
              </w:rPr>
              <w:br/>
            </w:r>
            <w:r w:rsidR="008330BA" w:rsidRPr="00597357">
              <w:rPr>
                <w:rFonts w:asciiTheme="majorHAnsi" w:hAnsiTheme="majorHAnsi" w:cstheme="majorHAnsi"/>
                <w:sz w:val="20"/>
                <w:szCs w:val="20"/>
                <w:lang w:val="es-CL"/>
              </w:rPr>
              <w:t>(martes 18.06.2024, 18:45-22:00; jueves 20.06.2024, 18:45-20:15; sábado 22.0</w:t>
            </w:r>
            <w:r w:rsidR="00DA010D" w:rsidRPr="00597357">
              <w:rPr>
                <w:rFonts w:asciiTheme="majorHAnsi" w:hAnsiTheme="majorHAnsi" w:cstheme="majorHAnsi"/>
                <w:sz w:val="20"/>
                <w:szCs w:val="20"/>
                <w:lang w:val="es-CL"/>
              </w:rPr>
              <w:t>6</w:t>
            </w:r>
            <w:r w:rsidR="008330BA" w:rsidRPr="00597357">
              <w:rPr>
                <w:rFonts w:asciiTheme="majorHAnsi" w:hAnsiTheme="majorHAnsi" w:cstheme="majorHAnsi"/>
                <w:sz w:val="20"/>
                <w:szCs w:val="20"/>
                <w:lang w:val="es-CL"/>
              </w:rPr>
              <w:t>.2024, 09:00-12:15)</w:t>
            </w:r>
          </w:p>
        </w:tc>
        <w:tc>
          <w:tcPr>
            <w:tcW w:w="851" w:type="dxa"/>
            <w:shd w:val="clear" w:color="auto" w:fill="auto"/>
            <w:tcMar>
              <w:top w:w="100" w:type="dxa"/>
              <w:left w:w="100" w:type="dxa"/>
              <w:bottom w:w="100" w:type="dxa"/>
              <w:right w:w="100" w:type="dxa"/>
            </w:tcMar>
            <w:vAlign w:val="center"/>
          </w:tcPr>
          <w:p w14:paraId="0304B616" w14:textId="271AFFB2" w:rsidR="00FB07B3" w:rsidRPr="00597357" w:rsidRDefault="00565232"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7,5</w:t>
            </w:r>
          </w:p>
        </w:tc>
      </w:tr>
    </w:tbl>
    <w:p w14:paraId="74EEA842" w14:textId="77777777" w:rsidR="00597357" w:rsidRDefault="00597357">
      <w:r>
        <w:br w:type="page"/>
      </w:r>
    </w:p>
    <w:tbl>
      <w:tblPr>
        <w:tblStyle w:val="a"/>
        <w:tblW w:w="991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44"/>
        <w:gridCol w:w="3118"/>
        <w:gridCol w:w="851"/>
      </w:tblGrid>
      <w:tr w:rsidR="00FB07B3" w:rsidRPr="00C91E2A" w14:paraId="60DB7CED" w14:textId="77777777" w:rsidTr="00597357">
        <w:trPr>
          <w:trHeight w:val="306"/>
          <w:jc w:val="center"/>
        </w:trPr>
        <w:tc>
          <w:tcPr>
            <w:tcW w:w="5944" w:type="dxa"/>
            <w:shd w:val="clear" w:color="auto" w:fill="auto"/>
            <w:tcMar>
              <w:top w:w="100" w:type="dxa"/>
              <w:left w:w="100" w:type="dxa"/>
              <w:bottom w:w="100" w:type="dxa"/>
              <w:right w:w="100" w:type="dxa"/>
            </w:tcMar>
            <w:vAlign w:val="center"/>
          </w:tcPr>
          <w:p w14:paraId="707DB16C" w14:textId="47AA8CF7" w:rsidR="00FB07B3" w:rsidRPr="00597357" w:rsidRDefault="00FB07B3" w:rsidP="00785F8B">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lastRenderedPageBreak/>
              <w:t>Tema 1</w:t>
            </w:r>
            <w:r w:rsidR="00785F8B" w:rsidRPr="00597357">
              <w:rPr>
                <w:rFonts w:asciiTheme="majorHAnsi" w:hAnsiTheme="majorHAnsi" w:cstheme="majorHAnsi"/>
                <w:sz w:val="20"/>
                <w:szCs w:val="20"/>
              </w:rPr>
              <w:t>8</w:t>
            </w:r>
            <w:r w:rsidRPr="00597357">
              <w:rPr>
                <w:rFonts w:asciiTheme="majorHAnsi" w:hAnsiTheme="majorHAnsi" w:cstheme="majorHAnsi"/>
                <w:sz w:val="20"/>
                <w:szCs w:val="20"/>
              </w:rPr>
              <w:t>: Uso de maquinaria pesada para el combate de incendios forestales</w:t>
            </w:r>
            <w:r w:rsidR="00437ABE" w:rsidRPr="00597357">
              <w:rPr>
                <w:rFonts w:asciiTheme="majorHAnsi" w:hAnsiTheme="majorHAnsi" w:cstheme="majorHAnsi"/>
                <w:sz w:val="20"/>
                <w:szCs w:val="20"/>
              </w:rPr>
              <w:t>. Caracterización de la operación con maquinarias pesada, esquemas técnicos de la operación en combate de incendios con tractores o maquinaria pesada. Experiencias prácticas operativas y logística realizadas en Chile. Limitaciones y seguridad operativa de la maquinaria pesada en II.FF. Uso de maquinaria pesada en prevención, y mitigación de incendios forestales mediante la construcción cortafuegos en zonas de interfaz urbano-forestal o sectores periurbanos.</w:t>
            </w:r>
          </w:p>
        </w:tc>
        <w:tc>
          <w:tcPr>
            <w:tcW w:w="3118" w:type="dxa"/>
            <w:shd w:val="clear" w:color="auto" w:fill="auto"/>
            <w:tcMar>
              <w:top w:w="100" w:type="dxa"/>
              <w:left w:w="57" w:type="dxa"/>
              <w:bottom w:w="100" w:type="dxa"/>
              <w:right w:w="57" w:type="dxa"/>
            </w:tcMar>
            <w:vAlign w:val="center"/>
          </w:tcPr>
          <w:p w14:paraId="210C820F" w14:textId="77777777" w:rsidR="00FB07B3" w:rsidRPr="00597357" w:rsidRDefault="00FB07B3" w:rsidP="00FB07B3">
            <w:pPr>
              <w:jc w:val="center"/>
              <w:rPr>
                <w:rFonts w:asciiTheme="majorHAnsi" w:hAnsiTheme="majorHAnsi" w:cstheme="majorHAnsi"/>
                <w:sz w:val="20"/>
                <w:szCs w:val="20"/>
                <w:lang w:val="en-US"/>
              </w:rPr>
            </w:pPr>
            <w:r w:rsidRPr="00597357">
              <w:rPr>
                <w:rFonts w:asciiTheme="majorHAnsi" w:hAnsiTheme="majorHAnsi" w:cstheme="majorHAnsi"/>
                <w:sz w:val="20"/>
                <w:szCs w:val="20"/>
                <w:lang w:val="en-US"/>
              </w:rPr>
              <w:t>Juvenal Bosnich A.</w:t>
            </w:r>
          </w:p>
          <w:p w14:paraId="77E63CCF" w14:textId="70A4AEB5" w:rsidR="0027669E" w:rsidRPr="00597357" w:rsidRDefault="00DA010D" w:rsidP="00FB07B3">
            <w:pPr>
              <w:jc w:val="center"/>
              <w:rPr>
                <w:rFonts w:asciiTheme="majorHAnsi" w:hAnsiTheme="majorHAnsi" w:cstheme="majorHAnsi"/>
                <w:sz w:val="20"/>
                <w:szCs w:val="20"/>
                <w:lang w:val="en-US"/>
              </w:rPr>
            </w:pPr>
            <w:r w:rsidRPr="00597357">
              <w:rPr>
                <w:rFonts w:asciiTheme="majorHAnsi" w:hAnsiTheme="majorHAnsi" w:cstheme="majorHAnsi"/>
                <w:sz w:val="20"/>
                <w:szCs w:val="20"/>
                <w:lang w:val="en-US"/>
              </w:rPr>
              <w:t xml:space="preserve">(martes 25.06.2024, 18:45-22:00; </w:t>
            </w:r>
            <w:r w:rsidR="00FC560E" w:rsidRPr="00597357">
              <w:rPr>
                <w:rFonts w:asciiTheme="majorHAnsi" w:hAnsiTheme="majorHAnsi" w:cstheme="majorHAnsi"/>
                <w:sz w:val="20"/>
                <w:szCs w:val="20"/>
                <w:lang w:val="en-US"/>
              </w:rPr>
              <w:t>j</w:t>
            </w:r>
            <w:r w:rsidRPr="00597357">
              <w:rPr>
                <w:rFonts w:asciiTheme="majorHAnsi" w:hAnsiTheme="majorHAnsi" w:cstheme="majorHAnsi"/>
                <w:sz w:val="20"/>
                <w:szCs w:val="20"/>
                <w:lang w:val="en-US"/>
              </w:rPr>
              <w:t>ueves 27.06.2024, 18:45-20:15; martes 02.07.2024, 18:45-22:00)</w:t>
            </w:r>
          </w:p>
        </w:tc>
        <w:tc>
          <w:tcPr>
            <w:tcW w:w="851" w:type="dxa"/>
            <w:shd w:val="clear" w:color="auto" w:fill="auto"/>
            <w:tcMar>
              <w:top w:w="100" w:type="dxa"/>
              <w:left w:w="100" w:type="dxa"/>
              <w:bottom w:w="100" w:type="dxa"/>
              <w:right w:w="100" w:type="dxa"/>
            </w:tcMar>
            <w:vAlign w:val="center"/>
          </w:tcPr>
          <w:p w14:paraId="56B7B65A" w14:textId="7C8FB0AE" w:rsidR="00FB07B3" w:rsidRPr="00597357" w:rsidRDefault="00565232"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7,5</w:t>
            </w:r>
          </w:p>
        </w:tc>
      </w:tr>
      <w:tr w:rsidR="007212D5" w:rsidRPr="00C91E2A" w14:paraId="135FCAE0" w14:textId="77777777" w:rsidTr="00785F8B">
        <w:trPr>
          <w:trHeight w:val="335"/>
          <w:jc w:val="center"/>
        </w:trPr>
        <w:tc>
          <w:tcPr>
            <w:tcW w:w="9913" w:type="dxa"/>
            <w:gridSpan w:val="3"/>
            <w:shd w:val="clear" w:color="auto" w:fill="auto"/>
            <w:tcMar>
              <w:top w:w="100" w:type="dxa"/>
              <w:left w:w="100" w:type="dxa"/>
              <w:bottom w:w="100" w:type="dxa"/>
              <w:right w:w="100" w:type="dxa"/>
            </w:tcMar>
            <w:vAlign w:val="center"/>
          </w:tcPr>
          <w:p w14:paraId="17CFA0FD" w14:textId="7188E3AF"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Módulo 4: Evaluaciones post incendios</w:t>
            </w:r>
          </w:p>
        </w:tc>
      </w:tr>
      <w:tr w:rsidR="00FB07B3" w:rsidRPr="00C91E2A" w14:paraId="6044172F" w14:textId="77777777" w:rsidTr="00597357">
        <w:trPr>
          <w:trHeight w:val="511"/>
          <w:jc w:val="center"/>
        </w:trPr>
        <w:tc>
          <w:tcPr>
            <w:tcW w:w="5944" w:type="dxa"/>
            <w:shd w:val="clear" w:color="auto" w:fill="auto"/>
            <w:tcMar>
              <w:top w:w="100" w:type="dxa"/>
              <w:left w:w="100" w:type="dxa"/>
              <w:bottom w:w="100" w:type="dxa"/>
              <w:right w:w="100" w:type="dxa"/>
            </w:tcMar>
            <w:vAlign w:val="center"/>
          </w:tcPr>
          <w:p w14:paraId="5CF6B95B" w14:textId="4E7619DD" w:rsidR="00FB07B3" w:rsidRPr="00597357" w:rsidRDefault="00AC3BC8" w:rsidP="00FB07B3">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sz w:val="20"/>
                <w:szCs w:val="20"/>
              </w:rPr>
              <w:t>Tema 1</w:t>
            </w:r>
            <w:r w:rsidR="00785F8B" w:rsidRPr="00597357">
              <w:rPr>
                <w:rFonts w:asciiTheme="majorHAnsi" w:hAnsiTheme="majorHAnsi" w:cstheme="majorHAnsi"/>
                <w:sz w:val="20"/>
                <w:szCs w:val="20"/>
              </w:rPr>
              <w:t>9</w:t>
            </w:r>
            <w:r w:rsidRPr="00597357">
              <w:rPr>
                <w:rFonts w:asciiTheme="majorHAnsi" w:hAnsiTheme="majorHAnsi" w:cstheme="majorHAnsi"/>
                <w:sz w:val="20"/>
                <w:szCs w:val="20"/>
              </w:rPr>
              <w:t xml:space="preserve">: </w:t>
            </w:r>
            <w:r w:rsidR="00FB07B3" w:rsidRPr="00597357">
              <w:rPr>
                <w:rFonts w:asciiTheme="majorHAnsi" w:hAnsiTheme="majorHAnsi" w:cstheme="majorHAnsi"/>
                <w:sz w:val="20"/>
                <w:szCs w:val="20"/>
              </w:rPr>
              <w:t>Valorización de las pérdidas. Daño evitado. Pérdidas directas. Perdidas Indirectas</w:t>
            </w:r>
            <w:r w:rsidR="00A55670" w:rsidRPr="00597357">
              <w:rPr>
                <w:rFonts w:asciiTheme="majorHAnsi" w:hAnsiTheme="majorHAnsi" w:cstheme="majorHAnsi"/>
                <w:sz w:val="20"/>
                <w:szCs w:val="20"/>
              </w:rPr>
              <w:t>. Estudios de caso.</w:t>
            </w:r>
          </w:p>
        </w:tc>
        <w:tc>
          <w:tcPr>
            <w:tcW w:w="3118" w:type="dxa"/>
            <w:shd w:val="clear" w:color="auto" w:fill="auto"/>
            <w:tcMar>
              <w:top w:w="100" w:type="dxa"/>
              <w:left w:w="57" w:type="dxa"/>
              <w:bottom w:w="100" w:type="dxa"/>
              <w:right w:w="57" w:type="dxa"/>
            </w:tcMar>
            <w:vAlign w:val="center"/>
          </w:tcPr>
          <w:p w14:paraId="0031CAEE" w14:textId="77777777" w:rsidR="00FB07B3" w:rsidRPr="00597357" w:rsidRDefault="00FB07B3"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Jorge Saavedra S.</w:t>
            </w:r>
          </w:p>
          <w:p w14:paraId="1142AB09" w14:textId="07E35497" w:rsidR="00FB07B3" w:rsidRPr="00597357" w:rsidRDefault="00842ED5" w:rsidP="00FB07B3">
            <w:pPr>
              <w:jc w:val="center"/>
              <w:rPr>
                <w:rFonts w:asciiTheme="majorHAnsi" w:hAnsiTheme="majorHAnsi" w:cstheme="majorHAnsi"/>
                <w:sz w:val="20"/>
                <w:szCs w:val="20"/>
              </w:rPr>
            </w:pPr>
            <w:r w:rsidRPr="00597357">
              <w:rPr>
                <w:rFonts w:asciiTheme="majorHAnsi" w:hAnsiTheme="majorHAnsi" w:cstheme="majorHAnsi"/>
                <w:sz w:val="20"/>
                <w:szCs w:val="20"/>
              </w:rPr>
              <w:t>(jueves 04.07.2024, 18:45-20.15; sábado 06.07.2024, 09:00-12:15; martes 09.07.2024, 18:45-22:00)</w:t>
            </w:r>
          </w:p>
        </w:tc>
        <w:tc>
          <w:tcPr>
            <w:tcW w:w="851" w:type="dxa"/>
            <w:shd w:val="clear" w:color="auto" w:fill="auto"/>
            <w:tcMar>
              <w:top w:w="100" w:type="dxa"/>
              <w:left w:w="100" w:type="dxa"/>
              <w:bottom w:w="100" w:type="dxa"/>
              <w:right w:w="100" w:type="dxa"/>
            </w:tcMar>
            <w:vAlign w:val="center"/>
          </w:tcPr>
          <w:p w14:paraId="45A82FF1" w14:textId="5859C84B" w:rsidR="00FB07B3" w:rsidRPr="00597357" w:rsidRDefault="004C14F0"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7,5</w:t>
            </w:r>
          </w:p>
        </w:tc>
      </w:tr>
      <w:tr w:rsidR="00FB07B3" w:rsidRPr="00C91E2A" w14:paraId="33D059B3" w14:textId="77777777" w:rsidTr="00597357">
        <w:trPr>
          <w:jc w:val="center"/>
        </w:trPr>
        <w:tc>
          <w:tcPr>
            <w:tcW w:w="5944" w:type="dxa"/>
            <w:shd w:val="clear" w:color="auto" w:fill="auto"/>
            <w:tcMar>
              <w:top w:w="100" w:type="dxa"/>
              <w:left w:w="100" w:type="dxa"/>
              <w:bottom w:w="100" w:type="dxa"/>
              <w:right w:w="100" w:type="dxa"/>
            </w:tcMar>
            <w:vAlign w:val="center"/>
          </w:tcPr>
          <w:p w14:paraId="2F3A41F0" w14:textId="4DB246A3" w:rsidR="00FB07B3" w:rsidRPr="00597357" w:rsidRDefault="00AC3BC8" w:rsidP="004D2BCE">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 xml:space="preserve">Tema </w:t>
            </w:r>
            <w:r w:rsidR="00785F8B" w:rsidRPr="00597357">
              <w:rPr>
                <w:rFonts w:asciiTheme="majorHAnsi" w:hAnsiTheme="majorHAnsi" w:cstheme="majorHAnsi"/>
                <w:sz w:val="20"/>
                <w:szCs w:val="20"/>
              </w:rPr>
              <w:t>20</w:t>
            </w:r>
            <w:r w:rsidRPr="00597357">
              <w:rPr>
                <w:rFonts w:asciiTheme="majorHAnsi" w:hAnsiTheme="majorHAnsi" w:cstheme="majorHAnsi"/>
                <w:sz w:val="20"/>
                <w:szCs w:val="20"/>
              </w:rPr>
              <w:t xml:space="preserve">: </w:t>
            </w:r>
            <w:r w:rsidR="004D2BCE" w:rsidRPr="00597357">
              <w:rPr>
                <w:rFonts w:asciiTheme="majorHAnsi" w:hAnsiTheme="majorHAnsi" w:cstheme="majorHAnsi"/>
                <w:sz w:val="20"/>
                <w:szCs w:val="20"/>
              </w:rPr>
              <w:t>Impactos actuales y futuros en el desarrollo del país. Efectos sociales, ambientales, económicos, políticos y en la seguridad nacional.</w:t>
            </w:r>
          </w:p>
        </w:tc>
        <w:tc>
          <w:tcPr>
            <w:tcW w:w="3118" w:type="dxa"/>
            <w:shd w:val="clear" w:color="auto" w:fill="auto"/>
            <w:tcMar>
              <w:top w:w="100" w:type="dxa"/>
              <w:left w:w="57" w:type="dxa"/>
              <w:bottom w:w="100" w:type="dxa"/>
              <w:right w:w="57" w:type="dxa"/>
            </w:tcMar>
            <w:vAlign w:val="center"/>
          </w:tcPr>
          <w:p w14:paraId="69006230" w14:textId="785FA57A" w:rsidR="00FB07B3" w:rsidRPr="00597357" w:rsidRDefault="004D2BCE"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Luis Valenzuela P</w:t>
            </w:r>
            <w:r w:rsidR="00FB07B3" w:rsidRPr="00597357">
              <w:rPr>
                <w:rFonts w:asciiTheme="majorHAnsi" w:hAnsiTheme="majorHAnsi" w:cstheme="majorHAnsi"/>
                <w:sz w:val="20"/>
                <w:szCs w:val="20"/>
              </w:rPr>
              <w:t>.</w:t>
            </w:r>
          </w:p>
          <w:p w14:paraId="4EC3A8A6" w14:textId="18C1FCD0" w:rsidR="00A41561" w:rsidRPr="00597357" w:rsidRDefault="00842ED5"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(jueves 11.0</w:t>
            </w:r>
            <w:r w:rsidR="0028044B" w:rsidRPr="00597357">
              <w:rPr>
                <w:rFonts w:asciiTheme="majorHAnsi" w:hAnsiTheme="majorHAnsi" w:cstheme="majorHAnsi"/>
                <w:sz w:val="20"/>
                <w:szCs w:val="20"/>
              </w:rPr>
              <w:t>7</w:t>
            </w:r>
            <w:r w:rsidRPr="00597357">
              <w:rPr>
                <w:rFonts w:asciiTheme="majorHAnsi" w:hAnsiTheme="majorHAnsi" w:cstheme="majorHAnsi"/>
                <w:sz w:val="20"/>
                <w:szCs w:val="20"/>
              </w:rPr>
              <w:t>.2024, 18:45-20:15; sábado 13.07.2024, 09:00-12:15)</w:t>
            </w:r>
          </w:p>
        </w:tc>
        <w:tc>
          <w:tcPr>
            <w:tcW w:w="851" w:type="dxa"/>
            <w:shd w:val="clear" w:color="auto" w:fill="auto"/>
            <w:tcMar>
              <w:top w:w="100" w:type="dxa"/>
              <w:left w:w="100" w:type="dxa"/>
              <w:bottom w:w="100" w:type="dxa"/>
              <w:right w:w="100" w:type="dxa"/>
            </w:tcMar>
            <w:vAlign w:val="center"/>
          </w:tcPr>
          <w:p w14:paraId="4329C0A5" w14:textId="2BF2C645" w:rsidR="00FB07B3" w:rsidRPr="00597357" w:rsidRDefault="004C14F0" w:rsidP="00FB07B3">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7,5</w:t>
            </w:r>
          </w:p>
        </w:tc>
      </w:tr>
      <w:tr w:rsidR="007212D5" w:rsidRPr="00C91E2A" w14:paraId="15CCCC1D" w14:textId="77777777" w:rsidTr="00597357">
        <w:trPr>
          <w:jc w:val="center"/>
        </w:trPr>
        <w:tc>
          <w:tcPr>
            <w:tcW w:w="5944" w:type="dxa"/>
            <w:shd w:val="clear" w:color="auto" w:fill="auto"/>
            <w:tcMar>
              <w:top w:w="100" w:type="dxa"/>
              <w:left w:w="100" w:type="dxa"/>
              <w:bottom w:w="100" w:type="dxa"/>
              <w:right w:w="100" w:type="dxa"/>
            </w:tcMar>
            <w:vAlign w:val="center"/>
          </w:tcPr>
          <w:p w14:paraId="20AC8245" w14:textId="19C7AF99" w:rsidR="007212D5" w:rsidRPr="00597357" w:rsidRDefault="007212D5" w:rsidP="007212D5">
            <w:pPr>
              <w:pBdr>
                <w:top w:val="nil"/>
                <w:left w:val="nil"/>
                <w:bottom w:val="nil"/>
                <w:right w:val="nil"/>
                <w:between w:val="nil"/>
              </w:pBdr>
              <w:rPr>
                <w:rFonts w:asciiTheme="majorHAnsi" w:hAnsiTheme="majorHAnsi" w:cstheme="majorHAnsi"/>
                <w:sz w:val="20"/>
                <w:szCs w:val="20"/>
              </w:rPr>
            </w:pPr>
            <w:r w:rsidRPr="00597357">
              <w:rPr>
                <w:rFonts w:asciiTheme="majorHAnsi" w:hAnsiTheme="majorHAnsi" w:cstheme="majorHAnsi"/>
                <w:sz w:val="20"/>
                <w:szCs w:val="20"/>
              </w:rPr>
              <w:t>Palabras de cierre del Diplomado</w:t>
            </w:r>
          </w:p>
        </w:tc>
        <w:tc>
          <w:tcPr>
            <w:tcW w:w="3118" w:type="dxa"/>
            <w:shd w:val="clear" w:color="auto" w:fill="auto"/>
            <w:tcMar>
              <w:top w:w="100" w:type="dxa"/>
              <w:left w:w="57" w:type="dxa"/>
              <w:bottom w:w="100" w:type="dxa"/>
              <w:right w:w="57" w:type="dxa"/>
            </w:tcMar>
            <w:vAlign w:val="center"/>
          </w:tcPr>
          <w:p w14:paraId="150E4D63" w14:textId="40503906" w:rsidR="007212D5" w:rsidRPr="00597357" w:rsidRDefault="007212D5" w:rsidP="007212D5">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Todos los relatores</w:t>
            </w:r>
            <w:r w:rsidRPr="00597357">
              <w:rPr>
                <w:rFonts w:asciiTheme="majorHAnsi" w:hAnsiTheme="majorHAnsi" w:cstheme="majorHAnsi"/>
                <w:sz w:val="20"/>
                <w:szCs w:val="20"/>
              </w:rPr>
              <w:br/>
              <w:t xml:space="preserve">(sábado 13.07.2024, </w:t>
            </w:r>
            <w:r w:rsidRPr="00597357">
              <w:rPr>
                <w:rFonts w:asciiTheme="majorHAnsi" w:hAnsiTheme="majorHAnsi" w:cstheme="majorHAnsi"/>
                <w:sz w:val="20"/>
                <w:szCs w:val="20"/>
              </w:rPr>
              <w:br/>
              <w:t>13:00-13:30)</w:t>
            </w:r>
          </w:p>
        </w:tc>
        <w:tc>
          <w:tcPr>
            <w:tcW w:w="851" w:type="dxa"/>
            <w:shd w:val="clear" w:color="auto" w:fill="auto"/>
            <w:tcMar>
              <w:top w:w="100" w:type="dxa"/>
              <w:left w:w="100" w:type="dxa"/>
              <w:bottom w:w="100" w:type="dxa"/>
              <w:right w:w="100" w:type="dxa"/>
            </w:tcMar>
            <w:vAlign w:val="center"/>
          </w:tcPr>
          <w:p w14:paraId="60BB8AE8" w14:textId="16F107D3" w:rsidR="007212D5" w:rsidRPr="00597357" w:rsidRDefault="007212D5" w:rsidP="007212D5">
            <w:pPr>
              <w:pBdr>
                <w:top w:val="nil"/>
                <w:left w:val="nil"/>
                <w:bottom w:val="nil"/>
                <w:right w:val="nil"/>
                <w:between w:val="nil"/>
              </w:pBdr>
              <w:jc w:val="center"/>
              <w:rPr>
                <w:rFonts w:asciiTheme="majorHAnsi" w:hAnsiTheme="majorHAnsi" w:cstheme="majorHAnsi"/>
                <w:sz w:val="20"/>
                <w:szCs w:val="20"/>
              </w:rPr>
            </w:pPr>
            <w:r w:rsidRPr="00597357">
              <w:rPr>
                <w:rFonts w:asciiTheme="majorHAnsi" w:hAnsiTheme="majorHAnsi" w:cstheme="majorHAnsi"/>
                <w:sz w:val="20"/>
                <w:szCs w:val="20"/>
              </w:rPr>
              <w:t>---</w:t>
            </w:r>
          </w:p>
        </w:tc>
      </w:tr>
      <w:tr w:rsidR="007212D5" w:rsidRPr="00DC182E" w14:paraId="23373FA9" w14:textId="77777777" w:rsidTr="00597357">
        <w:trPr>
          <w:jc w:val="center"/>
        </w:trPr>
        <w:tc>
          <w:tcPr>
            <w:tcW w:w="5944" w:type="dxa"/>
            <w:shd w:val="clear" w:color="auto" w:fill="auto"/>
            <w:tcMar>
              <w:top w:w="100" w:type="dxa"/>
              <w:left w:w="100" w:type="dxa"/>
              <w:bottom w:w="100" w:type="dxa"/>
              <w:right w:w="100" w:type="dxa"/>
            </w:tcMar>
            <w:vAlign w:val="center"/>
          </w:tcPr>
          <w:p w14:paraId="6BCD7F58" w14:textId="1991F676"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Horas clases directas:</w:t>
            </w:r>
          </w:p>
        </w:tc>
        <w:tc>
          <w:tcPr>
            <w:tcW w:w="3118" w:type="dxa"/>
            <w:shd w:val="clear" w:color="auto" w:fill="auto"/>
            <w:tcMar>
              <w:top w:w="100" w:type="dxa"/>
              <w:left w:w="57" w:type="dxa"/>
              <w:bottom w:w="100" w:type="dxa"/>
              <w:right w:w="57" w:type="dxa"/>
            </w:tcMar>
            <w:vAlign w:val="center"/>
          </w:tcPr>
          <w:p w14:paraId="459B41CA" w14:textId="674B3F58"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p>
        </w:tc>
        <w:tc>
          <w:tcPr>
            <w:tcW w:w="851" w:type="dxa"/>
            <w:shd w:val="clear" w:color="auto" w:fill="auto"/>
            <w:tcMar>
              <w:top w:w="100" w:type="dxa"/>
              <w:left w:w="100" w:type="dxa"/>
              <w:bottom w:w="100" w:type="dxa"/>
              <w:right w:w="100" w:type="dxa"/>
            </w:tcMar>
            <w:vAlign w:val="center"/>
          </w:tcPr>
          <w:p w14:paraId="7037AEBB" w14:textId="140AFE78"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r w:rsidRPr="00597357">
              <w:rPr>
                <w:rFonts w:asciiTheme="majorHAnsi" w:hAnsiTheme="majorHAnsi" w:cstheme="majorHAnsi"/>
                <w:b/>
                <w:bCs/>
                <w:sz w:val="20"/>
                <w:szCs w:val="20"/>
              </w:rPr>
              <w:t>105</w:t>
            </w:r>
          </w:p>
        </w:tc>
      </w:tr>
      <w:tr w:rsidR="007212D5" w:rsidRPr="00DC182E" w14:paraId="6CA0CFB4" w14:textId="77777777" w:rsidTr="00597357">
        <w:trPr>
          <w:jc w:val="center"/>
        </w:trPr>
        <w:tc>
          <w:tcPr>
            <w:tcW w:w="5944" w:type="dxa"/>
            <w:shd w:val="clear" w:color="auto" w:fill="auto"/>
            <w:tcMar>
              <w:top w:w="100" w:type="dxa"/>
              <w:left w:w="100" w:type="dxa"/>
              <w:bottom w:w="100" w:type="dxa"/>
              <w:right w:w="100" w:type="dxa"/>
            </w:tcMar>
            <w:vAlign w:val="center"/>
          </w:tcPr>
          <w:p w14:paraId="48DF24BC" w14:textId="704D1E6E"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Trabajo autónomo y ejercicios:</w:t>
            </w:r>
          </w:p>
        </w:tc>
        <w:tc>
          <w:tcPr>
            <w:tcW w:w="3118" w:type="dxa"/>
            <w:shd w:val="clear" w:color="auto" w:fill="auto"/>
            <w:tcMar>
              <w:top w:w="100" w:type="dxa"/>
              <w:left w:w="57" w:type="dxa"/>
              <w:bottom w:w="100" w:type="dxa"/>
              <w:right w:w="57" w:type="dxa"/>
            </w:tcMar>
            <w:vAlign w:val="center"/>
          </w:tcPr>
          <w:p w14:paraId="339128F9" w14:textId="4CC9EEFB"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p>
        </w:tc>
        <w:tc>
          <w:tcPr>
            <w:tcW w:w="851" w:type="dxa"/>
            <w:shd w:val="clear" w:color="auto" w:fill="auto"/>
            <w:tcMar>
              <w:top w:w="100" w:type="dxa"/>
              <w:left w:w="100" w:type="dxa"/>
              <w:bottom w:w="100" w:type="dxa"/>
              <w:right w:w="100" w:type="dxa"/>
            </w:tcMar>
            <w:vAlign w:val="center"/>
          </w:tcPr>
          <w:p w14:paraId="62DDA8C7" w14:textId="39684F59"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r w:rsidRPr="00597357">
              <w:rPr>
                <w:rFonts w:asciiTheme="majorHAnsi" w:hAnsiTheme="majorHAnsi" w:cstheme="majorHAnsi"/>
                <w:b/>
                <w:bCs/>
                <w:sz w:val="20"/>
                <w:szCs w:val="20"/>
              </w:rPr>
              <w:t>111</w:t>
            </w:r>
          </w:p>
        </w:tc>
      </w:tr>
      <w:tr w:rsidR="007212D5" w:rsidRPr="00DC182E" w14:paraId="29AA823B" w14:textId="77777777" w:rsidTr="00597357">
        <w:trPr>
          <w:jc w:val="center"/>
        </w:trPr>
        <w:tc>
          <w:tcPr>
            <w:tcW w:w="5944" w:type="dxa"/>
            <w:shd w:val="clear" w:color="auto" w:fill="auto"/>
            <w:tcMar>
              <w:top w:w="100" w:type="dxa"/>
              <w:left w:w="100" w:type="dxa"/>
              <w:bottom w:w="100" w:type="dxa"/>
              <w:right w:w="100" w:type="dxa"/>
            </w:tcMar>
            <w:vAlign w:val="center"/>
          </w:tcPr>
          <w:p w14:paraId="05EC775A" w14:textId="0D52DD90"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Total horas directas e indirectas</w:t>
            </w:r>
          </w:p>
        </w:tc>
        <w:tc>
          <w:tcPr>
            <w:tcW w:w="3118" w:type="dxa"/>
            <w:shd w:val="clear" w:color="auto" w:fill="auto"/>
            <w:tcMar>
              <w:top w:w="100" w:type="dxa"/>
              <w:left w:w="57" w:type="dxa"/>
              <w:bottom w:w="100" w:type="dxa"/>
              <w:right w:w="57" w:type="dxa"/>
            </w:tcMar>
            <w:vAlign w:val="center"/>
          </w:tcPr>
          <w:p w14:paraId="5BAB6314" w14:textId="79E1EF1E"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p>
        </w:tc>
        <w:tc>
          <w:tcPr>
            <w:tcW w:w="851" w:type="dxa"/>
            <w:shd w:val="clear" w:color="auto" w:fill="auto"/>
            <w:tcMar>
              <w:top w:w="100" w:type="dxa"/>
              <w:left w:w="100" w:type="dxa"/>
              <w:bottom w:w="100" w:type="dxa"/>
              <w:right w:w="100" w:type="dxa"/>
            </w:tcMar>
            <w:vAlign w:val="center"/>
          </w:tcPr>
          <w:p w14:paraId="5904D69F" w14:textId="194168FE"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r w:rsidRPr="00597357">
              <w:rPr>
                <w:rFonts w:asciiTheme="majorHAnsi" w:hAnsiTheme="majorHAnsi" w:cstheme="majorHAnsi"/>
                <w:b/>
                <w:bCs/>
                <w:sz w:val="20"/>
                <w:szCs w:val="20"/>
              </w:rPr>
              <w:t>216</w:t>
            </w:r>
          </w:p>
        </w:tc>
      </w:tr>
      <w:tr w:rsidR="007212D5" w:rsidRPr="00DC182E" w14:paraId="20A18673" w14:textId="77777777" w:rsidTr="00597357">
        <w:trPr>
          <w:jc w:val="center"/>
        </w:trPr>
        <w:tc>
          <w:tcPr>
            <w:tcW w:w="5944" w:type="dxa"/>
            <w:shd w:val="clear" w:color="auto" w:fill="auto"/>
            <w:tcMar>
              <w:top w:w="100" w:type="dxa"/>
              <w:left w:w="100" w:type="dxa"/>
              <w:bottom w:w="100" w:type="dxa"/>
              <w:right w:w="100" w:type="dxa"/>
            </w:tcMar>
            <w:vAlign w:val="center"/>
          </w:tcPr>
          <w:p w14:paraId="066158EF" w14:textId="4A31D634"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Total de créditos</w:t>
            </w:r>
            <w:r w:rsidR="00DC182E" w:rsidRPr="00597357">
              <w:rPr>
                <w:rFonts w:asciiTheme="majorHAnsi" w:hAnsiTheme="majorHAnsi" w:cstheme="majorHAnsi"/>
                <w:b/>
                <w:bCs/>
                <w:sz w:val="20"/>
                <w:szCs w:val="20"/>
              </w:rPr>
              <w:t xml:space="preserve"> </w:t>
            </w:r>
          </w:p>
        </w:tc>
        <w:tc>
          <w:tcPr>
            <w:tcW w:w="3118" w:type="dxa"/>
            <w:shd w:val="clear" w:color="auto" w:fill="auto"/>
            <w:tcMar>
              <w:top w:w="100" w:type="dxa"/>
              <w:left w:w="57" w:type="dxa"/>
              <w:bottom w:w="100" w:type="dxa"/>
              <w:right w:w="57" w:type="dxa"/>
            </w:tcMar>
            <w:vAlign w:val="center"/>
          </w:tcPr>
          <w:p w14:paraId="5F9D85D0" w14:textId="6B9F4D3A"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p>
        </w:tc>
        <w:tc>
          <w:tcPr>
            <w:tcW w:w="851" w:type="dxa"/>
            <w:shd w:val="clear" w:color="auto" w:fill="auto"/>
            <w:tcMar>
              <w:top w:w="100" w:type="dxa"/>
              <w:left w:w="100" w:type="dxa"/>
              <w:bottom w:w="100" w:type="dxa"/>
              <w:right w:w="100" w:type="dxa"/>
            </w:tcMar>
            <w:vAlign w:val="center"/>
          </w:tcPr>
          <w:p w14:paraId="39237739" w14:textId="7D658AD9"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r w:rsidRPr="00597357">
              <w:rPr>
                <w:rFonts w:asciiTheme="majorHAnsi" w:hAnsiTheme="majorHAnsi" w:cstheme="majorHAnsi"/>
                <w:b/>
                <w:bCs/>
                <w:sz w:val="20"/>
                <w:szCs w:val="20"/>
              </w:rPr>
              <w:t>8</w:t>
            </w:r>
          </w:p>
        </w:tc>
      </w:tr>
      <w:tr w:rsidR="007212D5" w:rsidRPr="00DC182E" w14:paraId="5DDF4805" w14:textId="77777777" w:rsidTr="00597357">
        <w:trPr>
          <w:jc w:val="center"/>
        </w:trPr>
        <w:tc>
          <w:tcPr>
            <w:tcW w:w="5944" w:type="dxa"/>
            <w:shd w:val="clear" w:color="auto" w:fill="auto"/>
            <w:tcMar>
              <w:top w:w="100" w:type="dxa"/>
              <w:left w:w="100" w:type="dxa"/>
              <w:bottom w:w="100" w:type="dxa"/>
              <w:right w:w="100" w:type="dxa"/>
            </w:tcMar>
            <w:vAlign w:val="center"/>
          </w:tcPr>
          <w:p w14:paraId="17704966" w14:textId="59DADD3A" w:rsidR="007212D5" w:rsidRPr="00597357" w:rsidRDefault="007212D5" w:rsidP="007212D5">
            <w:pPr>
              <w:pBdr>
                <w:top w:val="nil"/>
                <w:left w:val="nil"/>
                <w:bottom w:val="nil"/>
                <w:right w:val="nil"/>
                <w:between w:val="nil"/>
              </w:pBdr>
              <w:rPr>
                <w:rFonts w:asciiTheme="majorHAnsi" w:hAnsiTheme="majorHAnsi" w:cstheme="majorHAnsi"/>
                <w:b/>
                <w:bCs/>
                <w:sz w:val="20"/>
                <w:szCs w:val="20"/>
              </w:rPr>
            </w:pPr>
            <w:r w:rsidRPr="00597357">
              <w:rPr>
                <w:rFonts w:asciiTheme="majorHAnsi" w:hAnsiTheme="majorHAnsi" w:cstheme="majorHAnsi"/>
                <w:b/>
                <w:bCs/>
                <w:sz w:val="20"/>
                <w:szCs w:val="20"/>
              </w:rPr>
              <w:t>Total de semanas</w:t>
            </w:r>
          </w:p>
        </w:tc>
        <w:tc>
          <w:tcPr>
            <w:tcW w:w="3118" w:type="dxa"/>
            <w:shd w:val="clear" w:color="auto" w:fill="auto"/>
            <w:tcMar>
              <w:top w:w="100" w:type="dxa"/>
              <w:left w:w="57" w:type="dxa"/>
              <w:bottom w:w="100" w:type="dxa"/>
              <w:right w:w="57" w:type="dxa"/>
            </w:tcMar>
            <w:vAlign w:val="center"/>
          </w:tcPr>
          <w:p w14:paraId="49BC910A" w14:textId="5962A9AC"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p>
        </w:tc>
        <w:tc>
          <w:tcPr>
            <w:tcW w:w="851" w:type="dxa"/>
            <w:shd w:val="clear" w:color="auto" w:fill="auto"/>
            <w:tcMar>
              <w:top w:w="100" w:type="dxa"/>
              <w:left w:w="100" w:type="dxa"/>
              <w:bottom w:w="100" w:type="dxa"/>
              <w:right w:w="100" w:type="dxa"/>
            </w:tcMar>
            <w:vAlign w:val="center"/>
          </w:tcPr>
          <w:p w14:paraId="6215154E" w14:textId="0D0BC3A4" w:rsidR="007212D5" w:rsidRPr="00597357" w:rsidRDefault="007212D5" w:rsidP="007212D5">
            <w:pPr>
              <w:pBdr>
                <w:top w:val="nil"/>
                <w:left w:val="nil"/>
                <w:bottom w:val="nil"/>
                <w:right w:val="nil"/>
                <w:between w:val="nil"/>
              </w:pBdr>
              <w:jc w:val="center"/>
              <w:rPr>
                <w:rFonts w:asciiTheme="majorHAnsi" w:hAnsiTheme="majorHAnsi" w:cstheme="majorHAnsi"/>
                <w:b/>
                <w:bCs/>
                <w:sz w:val="20"/>
                <w:szCs w:val="20"/>
              </w:rPr>
            </w:pPr>
            <w:r w:rsidRPr="00597357">
              <w:rPr>
                <w:rFonts w:asciiTheme="majorHAnsi" w:hAnsiTheme="majorHAnsi" w:cstheme="majorHAnsi"/>
                <w:b/>
                <w:bCs/>
                <w:sz w:val="20"/>
                <w:szCs w:val="20"/>
              </w:rPr>
              <w:t>15</w:t>
            </w:r>
          </w:p>
        </w:tc>
      </w:tr>
    </w:tbl>
    <w:p w14:paraId="5B0E071C" w14:textId="77777777" w:rsidR="00A77F85" w:rsidRDefault="00A77F85" w:rsidP="00E8413B">
      <w:pPr>
        <w:pBdr>
          <w:top w:val="nil"/>
          <w:left w:val="nil"/>
          <w:bottom w:val="nil"/>
          <w:right w:val="nil"/>
          <w:between w:val="nil"/>
        </w:pBdr>
        <w:spacing w:before="10"/>
        <w:jc w:val="center"/>
        <w:rPr>
          <w:rFonts w:ascii="Calibri" w:eastAsia="Calibri" w:hAnsi="Calibri" w:cs="Calibri"/>
          <w:b/>
          <w:bCs/>
          <w:color w:val="000000"/>
          <w:sz w:val="20"/>
          <w:szCs w:val="20"/>
        </w:rPr>
      </w:pPr>
    </w:p>
    <w:p w14:paraId="67C0A321" w14:textId="77777777" w:rsidR="00AC3BC8" w:rsidRPr="0078409F" w:rsidRDefault="00AC3BC8" w:rsidP="0078409F">
      <w:pPr>
        <w:pBdr>
          <w:top w:val="nil"/>
          <w:left w:val="nil"/>
          <w:bottom w:val="nil"/>
          <w:right w:val="nil"/>
          <w:between w:val="nil"/>
        </w:pBdr>
        <w:spacing w:before="10"/>
        <w:rPr>
          <w:rFonts w:ascii="Calibri" w:eastAsia="Calibri" w:hAnsi="Calibri" w:cs="Calibri"/>
          <w:color w:val="000000"/>
          <w:sz w:val="20"/>
          <w:szCs w:val="20"/>
        </w:rPr>
      </w:pPr>
    </w:p>
    <w:p w14:paraId="643F0AC5" w14:textId="77777777" w:rsidR="00334127" w:rsidRDefault="002A2333">
      <w:pPr>
        <w:pStyle w:val="Ttulo2"/>
        <w:spacing w:before="76"/>
        <w:ind w:left="0"/>
        <w:rPr>
          <w:rFonts w:ascii="Calibri" w:eastAsia="Calibri" w:hAnsi="Calibri" w:cs="Calibri"/>
          <w:sz w:val="22"/>
          <w:szCs w:val="22"/>
        </w:rPr>
      </w:pPr>
      <w:r>
        <w:rPr>
          <w:rFonts w:ascii="Calibri" w:eastAsia="Calibri" w:hAnsi="Calibri" w:cs="Calibri"/>
          <w:color w:val="30849B"/>
          <w:sz w:val="22"/>
          <w:szCs w:val="22"/>
        </w:rPr>
        <w:t>EVALUACIONES</w:t>
      </w:r>
    </w:p>
    <w:p w14:paraId="618D02FA" w14:textId="77777777" w:rsidR="00334127" w:rsidRDefault="00334127">
      <w:pPr>
        <w:pBdr>
          <w:top w:val="nil"/>
          <w:left w:val="nil"/>
          <w:bottom w:val="nil"/>
          <w:right w:val="nil"/>
          <w:between w:val="nil"/>
        </w:pBdr>
        <w:spacing w:before="7"/>
        <w:jc w:val="both"/>
        <w:rPr>
          <w:rFonts w:ascii="Calibri" w:eastAsia="Calibri" w:hAnsi="Calibri" w:cs="Calibri"/>
          <w:color w:val="000000"/>
        </w:rPr>
      </w:pPr>
    </w:p>
    <w:p w14:paraId="4B4F0E28" w14:textId="6ADA9089" w:rsidR="00D725C4" w:rsidRPr="009F7568" w:rsidRDefault="00D725C4" w:rsidP="00D725C4">
      <w:pPr>
        <w:pBdr>
          <w:top w:val="nil"/>
          <w:left w:val="nil"/>
          <w:bottom w:val="nil"/>
          <w:right w:val="nil"/>
          <w:between w:val="nil"/>
        </w:pBdr>
        <w:spacing w:before="7"/>
        <w:jc w:val="both"/>
        <w:rPr>
          <w:rFonts w:ascii="Calibri" w:eastAsia="Calibri" w:hAnsi="Calibri" w:cs="Calibri"/>
          <w:color w:val="000000"/>
        </w:rPr>
      </w:pPr>
      <w:r w:rsidRPr="009F7568">
        <w:rPr>
          <w:rFonts w:ascii="Calibri" w:eastAsia="Calibri" w:hAnsi="Calibri" w:cs="Calibri"/>
          <w:color w:val="000000"/>
        </w:rPr>
        <w:t xml:space="preserve">Se realizarán </w:t>
      </w:r>
      <w:r>
        <w:rPr>
          <w:rFonts w:ascii="Calibri" w:eastAsia="Calibri" w:hAnsi="Calibri" w:cs="Calibri"/>
          <w:color w:val="000000"/>
        </w:rPr>
        <w:t xml:space="preserve">4 </w:t>
      </w:r>
      <w:r w:rsidRPr="009F7568">
        <w:rPr>
          <w:rFonts w:ascii="Calibri" w:eastAsia="Calibri" w:hAnsi="Calibri" w:cs="Calibri"/>
          <w:color w:val="000000"/>
        </w:rPr>
        <w:t>evaluaciones</w:t>
      </w:r>
      <w:r>
        <w:rPr>
          <w:rFonts w:ascii="Calibri" w:eastAsia="Calibri" w:hAnsi="Calibri" w:cs="Calibri"/>
          <w:color w:val="000000"/>
        </w:rPr>
        <w:t>, una</w:t>
      </w:r>
      <w:r w:rsidRPr="009F7568">
        <w:rPr>
          <w:rFonts w:ascii="Calibri" w:eastAsia="Calibri" w:hAnsi="Calibri" w:cs="Calibri"/>
          <w:color w:val="000000"/>
        </w:rPr>
        <w:t xml:space="preserve"> por cada módulo, </w:t>
      </w:r>
      <w:r>
        <w:rPr>
          <w:rFonts w:ascii="Calibri" w:eastAsia="Calibri" w:hAnsi="Calibri" w:cs="Calibri"/>
          <w:color w:val="000000"/>
        </w:rPr>
        <w:t>basado en evaluación de contenidos y desarrollo de situaciones prácticas para discusión mediante entrega de informes. Se exige</w:t>
      </w:r>
      <w:r w:rsidRPr="009F7568">
        <w:rPr>
          <w:rFonts w:ascii="Calibri" w:eastAsia="Calibri" w:hAnsi="Calibri" w:cs="Calibri"/>
          <w:color w:val="000000"/>
        </w:rPr>
        <w:t xml:space="preserve"> como mínimo una asistencia virtual de 75% en las clases sincrónicas, y nota igual o superior a 4,0 como promedio final para el requisito de aprobación</w:t>
      </w:r>
      <w:r>
        <w:rPr>
          <w:rFonts w:ascii="Calibri" w:eastAsia="Calibri" w:hAnsi="Calibri" w:cs="Calibri"/>
          <w:color w:val="000000"/>
        </w:rPr>
        <w:t>, entregándose un Diploma de Postítulo de la Universidad de Chile</w:t>
      </w:r>
      <w:r w:rsidRPr="009F7568">
        <w:rPr>
          <w:rFonts w:ascii="Calibri" w:eastAsia="Calibri" w:hAnsi="Calibri" w:cs="Calibri"/>
          <w:color w:val="000000"/>
        </w:rPr>
        <w:t xml:space="preserve">. </w:t>
      </w:r>
      <w:r>
        <w:rPr>
          <w:rFonts w:ascii="Calibri" w:eastAsia="Calibri" w:hAnsi="Calibri" w:cs="Calibri"/>
          <w:color w:val="000000"/>
        </w:rPr>
        <w:t>En caso de no superar la nota de aprobación, pero habiendo cumplido el requisito de asistencia, se otorgará un Diploma de Extensión.</w:t>
      </w:r>
    </w:p>
    <w:p w14:paraId="27F31F3C" w14:textId="77777777" w:rsidR="00334127" w:rsidRDefault="00334127">
      <w:pPr>
        <w:pBdr>
          <w:top w:val="nil"/>
          <w:left w:val="nil"/>
          <w:bottom w:val="nil"/>
          <w:right w:val="nil"/>
          <w:between w:val="nil"/>
        </w:pBdr>
        <w:spacing w:before="72"/>
        <w:ind w:right="118"/>
        <w:jc w:val="both"/>
        <w:rPr>
          <w:rFonts w:ascii="Calibri" w:eastAsia="Calibri" w:hAnsi="Calibri" w:cs="Calibri"/>
          <w:color w:val="000000"/>
        </w:rPr>
      </w:pPr>
    </w:p>
    <w:p w14:paraId="30DD2046" w14:textId="77777777" w:rsidR="008C76E7" w:rsidRDefault="008C76E7">
      <w:pPr>
        <w:rPr>
          <w:rFonts w:ascii="Calibri" w:eastAsia="Calibri" w:hAnsi="Calibri" w:cs="Calibri"/>
          <w:b/>
          <w:color w:val="30849B"/>
        </w:rPr>
      </w:pPr>
      <w:r>
        <w:rPr>
          <w:rFonts w:ascii="Calibri" w:eastAsia="Calibri" w:hAnsi="Calibri" w:cs="Calibri"/>
          <w:color w:val="30849B"/>
        </w:rPr>
        <w:br w:type="page"/>
      </w:r>
    </w:p>
    <w:p w14:paraId="3502170A" w14:textId="4E125895" w:rsidR="00334127" w:rsidRDefault="002A2333">
      <w:pPr>
        <w:pStyle w:val="Ttulo2"/>
        <w:ind w:left="0"/>
        <w:rPr>
          <w:rFonts w:ascii="Calibri" w:eastAsia="Calibri" w:hAnsi="Calibri" w:cs="Calibri"/>
          <w:sz w:val="22"/>
          <w:szCs w:val="22"/>
        </w:rPr>
      </w:pPr>
      <w:r>
        <w:rPr>
          <w:rFonts w:ascii="Calibri" w:eastAsia="Calibri" w:hAnsi="Calibri" w:cs="Calibri"/>
          <w:color w:val="30849B"/>
          <w:sz w:val="22"/>
          <w:szCs w:val="22"/>
        </w:rPr>
        <w:lastRenderedPageBreak/>
        <w:t xml:space="preserve">COSTOS </w:t>
      </w:r>
    </w:p>
    <w:p w14:paraId="2C3AB719" w14:textId="77777777" w:rsidR="00334127" w:rsidRDefault="00334127">
      <w:pPr>
        <w:pBdr>
          <w:top w:val="nil"/>
          <w:left w:val="nil"/>
          <w:bottom w:val="nil"/>
          <w:right w:val="nil"/>
          <w:between w:val="nil"/>
        </w:pBdr>
        <w:spacing w:before="6"/>
        <w:rPr>
          <w:rFonts w:ascii="Calibri" w:eastAsia="Calibri" w:hAnsi="Calibri" w:cs="Calibri"/>
          <w:b/>
          <w:color w:val="000000"/>
        </w:rPr>
      </w:pPr>
    </w:p>
    <w:p w14:paraId="638EF31A" w14:textId="348997A5" w:rsidR="00334127" w:rsidRDefault="002A2333">
      <w:pPr>
        <w:pBdr>
          <w:top w:val="nil"/>
          <w:left w:val="nil"/>
          <w:bottom w:val="nil"/>
          <w:right w:val="nil"/>
          <w:between w:val="nil"/>
        </w:pBdr>
        <w:spacing w:before="1"/>
        <w:ind w:right="116"/>
        <w:jc w:val="both"/>
        <w:rPr>
          <w:rFonts w:ascii="Calibri" w:eastAsia="Calibri" w:hAnsi="Calibri" w:cs="Calibri"/>
          <w:color w:val="000000"/>
        </w:rPr>
      </w:pPr>
      <w:r>
        <w:rPr>
          <w:rFonts w:ascii="Calibri" w:eastAsia="Calibri" w:hAnsi="Calibri" w:cs="Calibri"/>
          <w:color w:val="000000"/>
        </w:rPr>
        <w:t>La selección final respeta el orden cronológico de postulación y la revisión de antecedentes. El costo del programa es de $1.</w:t>
      </w:r>
      <w:r w:rsidR="00A32680">
        <w:rPr>
          <w:rFonts w:ascii="Calibri" w:eastAsia="Calibri" w:hAnsi="Calibri" w:cs="Calibri"/>
          <w:color w:val="000000"/>
        </w:rPr>
        <w:t>85</w:t>
      </w:r>
      <w:bookmarkStart w:id="2" w:name="_GoBack"/>
      <w:bookmarkEnd w:id="2"/>
      <w:r>
        <w:rPr>
          <w:rFonts w:ascii="Calibri" w:eastAsia="Calibri" w:hAnsi="Calibri" w:cs="Calibri"/>
          <w:color w:val="000000"/>
        </w:rPr>
        <w:t>0.000.</w:t>
      </w:r>
      <w:r w:rsidR="00C91E2A">
        <w:rPr>
          <w:rFonts w:ascii="Calibri" w:eastAsia="Calibri" w:hAnsi="Calibri" w:cs="Calibri"/>
          <w:color w:val="000000"/>
        </w:rPr>
        <w:t xml:space="preserve"> S</w:t>
      </w:r>
      <w:r>
        <w:rPr>
          <w:rFonts w:ascii="Calibri" w:eastAsia="Calibri" w:hAnsi="Calibri" w:cs="Calibri"/>
          <w:color w:val="000000"/>
        </w:rPr>
        <w:t>e aplica un 5% de descuento por pago al contado al inicio del programa. Ex alumnos de la U. de Chile tienen un descuento adicional de 5%. El cost</w:t>
      </w:r>
      <w:r w:rsidR="00C91E2A">
        <w:rPr>
          <w:rFonts w:ascii="Calibri" w:eastAsia="Calibri" w:hAnsi="Calibri" w:cs="Calibri"/>
          <w:color w:val="000000"/>
        </w:rPr>
        <w:t>o</w:t>
      </w:r>
      <w:r>
        <w:rPr>
          <w:rFonts w:ascii="Calibri" w:eastAsia="Calibri" w:hAnsi="Calibri" w:cs="Calibri"/>
          <w:color w:val="000000"/>
        </w:rPr>
        <w:t xml:space="preserve"> completo del Diplomado puede ser documentado</w:t>
      </w:r>
      <w:r>
        <w:rPr>
          <w:rFonts w:ascii="Calibri" w:eastAsia="Calibri" w:hAnsi="Calibri" w:cs="Calibri"/>
        </w:rPr>
        <w:t xml:space="preserve"> </w:t>
      </w:r>
      <w:r>
        <w:rPr>
          <w:rFonts w:ascii="Calibri" w:eastAsia="Calibri" w:hAnsi="Calibri" w:cs="Calibri"/>
          <w:color w:val="000000"/>
        </w:rPr>
        <w:t xml:space="preserve">hasta en </w:t>
      </w:r>
      <w:r w:rsidR="008811A7">
        <w:rPr>
          <w:rFonts w:ascii="Calibri" w:eastAsia="Calibri" w:hAnsi="Calibri" w:cs="Calibri"/>
          <w:color w:val="000000"/>
        </w:rPr>
        <w:t>4</w:t>
      </w:r>
      <w:r>
        <w:rPr>
          <w:rFonts w:ascii="Calibri" w:eastAsia="Calibri" w:hAnsi="Calibri" w:cs="Calibri"/>
          <w:color w:val="000000"/>
        </w:rPr>
        <w:t xml:space="preserve"> cuotas. Existe una cuota de inscripción de $50.000. </w:t>
      </w:r>
    </w:p>
    <w:p w14:paraId="7E110F0C" w14:textId="77777777" w:rsidR="00334127" w:rsidRDefault="00334127">
      <w:pPr>
        <w:pBdr>
          <w:top w:val="nil"/>
          <w:left w:val="nil"/>
          <w:bottom w:val="nil"/>
          <w:right w:val="nil"/>
          <w:between w:val="nil"/>
        </w:pBdr>
        <w:spacing w:before="5"/>
        <w:rPr>
          <w:rFonts w:ascii="Calibri" w:eastAsia="Calibri" w:hAnsi="Calibri" w:cs="Calibri"/>
          <w:color w:val="000000"/>
          <w:sz w:val="20"/>
          <w:szCs w:val="20"/>
        </w:rPr>
      </w:pPr>
    </w:p>
    <w:p w14:paraId="6F7B410F" w14:textId="77777777" w:rsidR="00334127" w:rsidRDefault="002A2333">
      <w:pPr>
        <w:pStyle w:val="Ttulo2"/>
        <w:spacing w:before="1"/>
        <w:ind w:left="0"/>
        <w:rPr>
          <w:rFonts w:ascii="Calibri" w:eastAsia="Calibri" w:hAnsi="Calibri" w:cs="Calibri"/>
          <w:color w:val="30849B"/>
          <w:sz w:val="22"/>
          <w:szCs w:val="22"/>
        </w:rPr>
      </w:pPr>
      <w:r>
        <w:rPr>
          <w:rFonts w:ascii="Calibri" w:eastAsia="Calibri" w:hAnsi="Calibri" w:cs="Calibri"/>
          <w:color w:val="30849B"/>
          <w:sz w:val="22"/>
          <w:szCs w:val="22"/>
        </w:rPr>
        <w:t>REQUISITOS DE INGRESO</w:t>
      </w:r>
    </w:p>
    <w:p w14:paraId="667BC679" w14:textId="77777777" w:rsidR="00334127" w:rsidRDefault="00334127">
      <w:pPr>
        <w:pBdr>
          <w:top w:val="nil"/>
          <w:left w:val="nil"/>
          <w:bottom w:val="nil"/>
          <w:right w:val="nil"/>
          <w:between w:val="nil"/>
        </w:pBdr>
        <w:spacing w:before="9"/>
        <w:rPr>
          <w:rFonts w:ascii="Calibri" w:eastAsia="Calibri" w:hAnsi="Calibri" w:cs="Calibri"/>
          <w:b/>
          <w:color w:val="000000"/>
        </w:rPr>
      </w:pPr>
    </w:p>
    <w:p w14:paraId="3579EAB2" w14:textId="77777777" w:rsidR="00334127" w:rsidRDefault="002A2333" w:rsidP="00F2607D">
      <w:pPr>
        <w:numPr>
          <w:ilvl w:val="0"/>
          <w:numId w:val="7"/>
        </w:numPr>
        <w:pBdr>
          <w:top w:val="nil"/>
          <w:left w:val="nil"/>
          <w:bottom w:val="nil"/>
          <w:right w:val="nil"/>
          <w:between w:val="nil"/>
        </w:pBdr>
        <w:tabs>
          <w:tab w:val="left" w:pos="820"/>
          <w:tab w:val="left" w:pos="821"/>
        </w:tabs>
        <w:ind w:left="816" w:hanging="357"/>
        <w:rPr>
          <w:rFonts w:ascii="Calibri" w:eastAsia="Calibri" w:hAnsi="Calibri" w:cs="Calibri"/>
          <w:color w:val="000000"/>
        </w:rPr>
      </w:pPr>
      <w:r>
        <w:rPr>
          <w:rFonts w:ascii="Calibri" w:eastAsia="Calibri" w:hAnsi="Calibri" w:cs="Calibri"/>
          <w:color w:val="000000"/>
        </w:rPr>
        <w:t>Certificado de grado académico y/o título profesional y/o título técnico o de licenciado.</w:t>
      </w:r>
    </w:p>
    <w:p w14:paraId="212D873B" w14:textId="77777777" w:rsidR="00334127" w:rsidRDefault="002A2333" w:rsidP="00F2607D">
      <w:pPr>
        <w:numPr>
          <w:ilvl w:val="0"/>
          <w:numId w:val="7"/>
        </w:numPr>
        <w:pBdr>
          <w:top w:val="nil"/>
          <w:left w:val="nil"/>
          <w:bottom w:val="nil"/>
          <w:right w:val="nil"/>
          <w:between w:val="nil"/>
        </w:pBdr>
        <w:tabs>
          <w:tab w:val="left" w:pos="820"/>
          <w:tab w:val="left" w:pos="821"/>
        </w:tabs>
        <w:ind w:left="816" w:hanging="357"/>
        <w:rPr>
          <w:rFonts w:ascii="Calibri" w:eastAsia="Calibri" w:hAnsi="Calibri" w:cs="Calibri"/>
          <w:color w:val="000000"/>
        </w:rPr>
      </w:pPr>
      <w:r>
        <w:rPr>
          <w:rFonts w:ascii="Calibri" w:eastAsia="Calibri" w:hAnsi="Calibri" w:cs="Calibri"/>
          <w:color w:val="000000"/>
        </w:rPr>
        <w:t>Currículo completo que detalle antecedentes académicos y laborales.</w:t>
      </w:r>
    </w:p>
    <w:p w14:paraId="6AA9B0BB" w14:textId="77777777" w:rsidR="00334127" w:rsidRDefault="002A2333" w:rsidP="00F2607D">
      <w:pPr>
        <w:numPr>
          <w:ilvl w:val="0"/>
          <w:numId w:val="7"/>
        </w:numPr>
        <w:pBdr>
          <w:top w:val="nil"/>
          <w:left w:val="nil"/>
          <w:bottom w:val="nil"/>
          <w:right w:val="nil"/>
          <w:between w:val="nil"/>
        </w:pBdr>
        <w:tabs>
          <w:tab w:val="left" w:pos="820"/>
          <w:tab w:val="left" w:pos="821"/>
        </w:tabs>
        <w:ind w:left="816" w:hanging="357"/>
        <w:rPr>
          <w:rFonts w:ascii="Calibri" w:eastAsia="Calibri" w:hAnsi="Calibri" w:cs="Calibri"/>
          <w:color w:val="000000"/>
        </w:rPr>
      </w:pPr>
      <w:r>
        <w:rPr>
          <w:rFonts w:ascii="Calibri" w:eastAsia="Calibri" w:hAnsi="Calibri" w:cs="Calibri"/>
          <w:color w:val="000000"/>
        </w:rPr>
        <w:t xml:space="preserve">Breve carta motivacional </w:t>
      </w:r>
    </w:p>
    <w:p w14:paraId="0AEDEF05" w14:textId="77777777" w:rsidR="00334127" w:rsidRDefault="002A2333" w:rsidP="00F2607D">
      <w:pPr>
        <w:numPr>
          <w:ilvl w:val="0"/>
          <w:numId w:val="7"/>
        </w:numPr>
        <w:pBdr>
          <w:top w:val="nil"/>
          <w:left w:val="nil"/>
          <w:bottom w:val="nil"/>
          <w:right w:val="nil"/>
          <w:between w:val="nil"/>
        </w:pBdr>
        <w:tabs>
          <w:tab w:val="left" w:pos="820"/>
          <w:tab w:val="left" w:pos="821"/>
        </w:tabs>
        <w:ind w:left="816" w:hanging="357"/>
        <w:rPr>
          <w:rFonts w:ascii="Calibri" w:eastAsia="Calibri" w:hAnsi="Calibri" w:cs="Calibri"/>
          <w:color w:val="000000"/>
        </w:rPr>
      </w:pPr>
      <w:r>
        <w:rPr>
          <w:rFonts w:ascii="Calibri" w:eastAsia="Calibri" w:hAnsi="Calibri" w:cs="Calibri"/>
          <w:color w:val="000000"/>
        </w:rPr>
        <w:t>Copia simple de cédula de identidad (por ambos lados)</w:t>
      </w:r>
    </w:p>
    <w:p w14:paraId="64F75AAC" w14:textId="77777777" w:rsidR="00334127" w:rsidRDefault="00334127">
      <w:pPr>
        <w:pBdr>
          <w:top w:val="nil"/>
          <w:left w:val="nil"/>
          <w:bottom w:val="nil"/>
          <w:right w:val="nil"/>
          <w:between w:val="nil"/>
        </w:pBdr>
        <w:spacing w:before="1"/>
        <w:rPr>
          <w:rFonts w:ascii="Calibri" w:eastAsia="Calibri" w:hAnsi="Calibri" w:cs="Calibri"/>
          <w:color w:val="000000"/>
        </w:rPr>
      </w:pPr>
    </w:p>
    <w:p w14:paraId="005E59BF" w14:textId="77777777" w:rsidR="00334127" w:rsidRDefault="002A2333">
      <w:pPr>
        <w:pStyle w:val="Ttulo2"/>
        <w:spacing w:before="1"/>
        <w:ind w:left="0"/>
        <w:rPr>
          <w:rFonts w:ascii="Calibri" w:eastAsia="Calibri" w:hAnsi="Calibri" w:cs="Calibri"/>
          <w:sz w:val="22"/>
          <w:szCs w:val="22"/>
        </w:rPr>
      </w:pPr>
      <w:r>
        <w:rPr>
          <w:rFonts w:ascii="Calibri" w:eastAsia="Calibri" w:hAnsi="Calibri" w:cs="Calibri"/>
          <w:color w:val="30849B"/>
          <w:sz w:val="22"/>
          <w:szCs w:val="22"/>
        </w:rPr>
        <w:t>POSTULACIONES E INFORMACIONES</w:t>
      </w:r>
    </w:p>
    <w:p w14:paraId="3EA59F05" w14:textId="77777777" w:rsidR="00334127" w:rsidRDefault="00334127">
      <w:pPr>
        <w:pBdr>
          <w:top w:val="nil"/>
          <w:left w:val="nil"/>
          <w:bottom w:val="nil"/>
          <w:right w:val="nil"/>
          <w:between w:val="nil"/>
        </w:pBdr>
        <w:spacing w:before="6"/>
        <w:rPr>
          <w:rFonts w:ascii="Calibri" w:eastAsia="Calibri" w:hAnsi="Calibri" w:cs="Calibri"/>
          <w:b/>
          <w:color w:val="000000"/>
        </w:rPr>
      </w:pPr>
    </w:p>
    <w:p w14:paraId="72D26A37" w14:textId="66EF614F" w:rsidR="00334127" w:rsidRDefault="00F2607D">
      <w:pPr>
        <w:pBdr>
          <w:top w:val="nil"/>
          <w:left w:val="nil"/>
          <w:bottom w:val="nil"/>
          <w:right w:val="nil"/>
          <w:between w:val="nil"/>
        </w:pBdr>
        <w:ind w:right="115"/>
        <w:jc w:val="both"/>
        <w:rPr>
          <w:rFonts w:ascii="Calibri" w:eastAsia="Calibri" w:hAnsi="Calibri" w:cs="Calibri"/>
          <w:color w:val="000000"/>
        </w:rPr>
      </w:pPr>
      <w:r>
        <w:rPr>
          <w:rFonts w:ascii="Calibri" w:eastAsia="Calibri" w:hAnsi="Calibri" w:cs="Calibri"/>
          <w:color w:val="000000"/>
        </w:rPr>
        <w:t xml:space="preserve">Podrán efectuarse hasta el </w:t>
      </w:r>
      <w:r>
        <w:rPr>
          <w:rFonts w:ascii="Calibri" w:eastAsia="Calibri" w:hAnsi="Calibri" w:cs="Calibri"/>
          <w:b/>
          <w:color w:val="000000"/>
        </w:rPr>
        <w:t>viernes 22 de marzo de 2024</w:t>
      </w:r>
      <w:r>
        <w:rPr>
          <w:rFonts w:ascii="Calibri" w:eastAsia="Calibri" w:hAnsi="Calibri" w:cs="Calibri"/>
          <w:color w:val="000000"/>
        </w:rPr>
        <w:t xml:space="preserve"> a través del siguiente Link: </w:t>
      </w:r>
    </w:p>
    <w:p w14:paraId="2EB01A3C" w14:textId="6DBD7893" w:rsidR="00334127" w:rsidRPr="00005674" w:rsidRDefault="00005674" w:rsidP="00005674">
      <w:pPr>
        <w:widowControl/>
        <w:rPr>
          <w:rStyle w:val="Hipervnculo"/>
          <w:sz w:val="24"/>
          <w:szCs w:val="24"/>
        </w:rPr>
      </w:pPr>
      <w:r w:rsidRPr="00005674">
        <w:rPr>
          <w:rStyle w:val="Hipervnculo"/>
          <w:sz w:val="24"/>
          <w:szCs w:val="24"/>
        </w:rPr>
        <w:t>https://ucampus.uchile.cl/m/forestal_postulante/o/4bbecfc90a1516dfbd5f7c978633aaa2e35f80e9</w:t>
      </w:r>
    </w:p>
    <w:p w14:paraId="3A6BB796" w14:textId="77777777" w:rsidR="00005674" w:rsidRDefault="00005674" w:rsidP="00F2607D">
      <w:pPr>
        <w:spacing w:line="274" w:lineRule="auto"/>
        <w:ind w:right="1685"/>
        <w:jc w:val="center"/>
        <w:rPr>
          <w:rFonts w:ascii="Calibri" w:eastAsia="Calibri" w:hAnsi="Calibri" w:cs="Calibri"/>
          <w:b/>
        </w:rPr>
      </w:pPr>
    </w:p>
    <w:p w14:paraId="70A7DD99" w14:textId="77777777" w:rsidR="00A32680" w:rsidRDefault="00F2607D" w:rsidP="00F2607D">
      <w:pPr>
        <w:spacing w:line="274" w:lineRule="auto"/>
        <w:ind w:right="1685"/>
        <w:jc w:val="center"/>
        <w:rPr>
          <w:rFonts w:ascii="Calibri" w:eastAsia="Calibri" w:hAnsi="Calibri" w:cs="Calibri"/>
          <w:b/>
        </w:rPr>
      </w:pPr>
      <w:r>
        <w:rPr>
          <w:rFonts w:ascii="Calibri" w:eastAsia="Calibri" w:hAnsi="Calibri" w:cs="Calibri"/>
          <w:b/>
        </w:rPr>
        <w:t xml:space="preserve">Consultas de Postulación: </w:t>
      </w:r>
    </w:p>
    <w:p w14:paraId="34EB4A76" w14:textId="1B99A6FC" w:rsidR="00F2607D" w:rsidRDefault="00BE77C7" w:rsidP="00F2607D">
      <w:pPr>
        <w:spacing w:line="274" w:lineRule="auto"/>
        <w:ind w:right="1685"/>
        <w:jc w:val="center"/>
        <w:rPr>
          <w:rFonts w:ascii="Calibri" w:eastAsia="Calibri" w:hAnsi="Calibri" w:cs="Calibri"/>
        </w:rPr>
      </w:pPr>
      <w:r>
        <w:rPr>
          <w:rFonts w:ascii="Calibri" w:eastAsia="Calibri" w:hAnsi="Calibri" w:cs="Calibri"/>
        </w:rPr>
        <w:t>Sra. Carolina Acevedo V.</w:t>
      </w:r>
    </w:p>
    <w:p w14:paraId="65A116F3" w14:textId="13FDB9AD" w:rsidR="00BE77C7" w:rsidRDefault="00BE77C7" w:rsidP="00F2607D">
      <w:pPr>
        <w:spacing w:line="274" w:lineRule="auto"/>
        <w:ind w:right="1685"/>
        <w:jc w:val="center"/>
        <w:rPr>
          <w:rFonts w:ascii="Calibri" w:eastAsia="Calibri" w:hAnsi="Calibri" w:cs="Calibri"/>
        </w:rPr>
      </w:pPr>
      <w:r>
        <w:rPr>
          <w:rFonts w:ascii="Calibri" w:eastAsia="Calibri" w:hAnsi="Calibri" w:cs="Calibri"/>
        </w:rPr>
        <w:t>+562</w:t>
      </w:r>
      <w:r w:rsidR="00005674">
        <w:rPr>
          <w:rFonts w:ascii="Calibri" w:eastAsia="Calibri" w:hAnsi="Calibri" w:cs="Calibri"/>
        </w:rPr>
        <w:t xml:space="preserve"> </w:t>
      </w:r>
      <w:r>
        <w:rPr>
          <w:rFonts w:ascii="Calibri" w:eastAsia="Calibri" w:hAnsi="Calibri" w:cs="Calibri"/>
        </w:rPr>
        <w:t xml:space="preserve">29785876, </w:t>
      </w:r>
      <w:r w:rsidRPr="00BE77C7">
        <w:rPr>
          <w:rFonts w:ascii="Calibri" w:eastAsia="Calibri" w:hAnsi="Calibri" w:cs="Calibri"/>
        </w:rPr>
        <w:t>conserva@uchile.cl</w:t>
      </w:r>
    </w:p>
    <w:p w14:paraId="41946277" w14:textId="0C3DB109" w:rsidR="00F2607D" w:rsidRDefault="00BE77C7" w:rsidP="00F2607D">
      <w:pPr>
        <w:pBdr>
          <w:top w:val="nil"/>
          <w:left w:val="nil"/>
          <w:bottom w:val="nil"/>
          <w:right w:val="nil"/>
          <w:between w:val="nil"/>
        </w:pBdr>
        <w:spacing w:line="274" w:lineRule="auto"/>
        <w:ind w:right="1684"/>
        <w:jc w:val="center"/>
        <w:rPr>
          <w:rFonts w:ascii="Calibri" w:eastAsia="Calibri" w:hAnsi="Calibri" w:cs="Calibri"/>
          <w:color w:val="000000"/>
        </w:rPr>
      </w:pPr>
      <w:r>
        <w:rPr>
          <w:rFonts w:ascii="Calibri" w:eastAsia="Calibri" w:hAnsi="Calibri" w:cs="Calibri"/>
          <w:color w:val="000000"/>
        </w:rPr>
        <w:t>Escuela</w:t>
      </w:r>
      <w:r w:rsidR="00F2607D">
        <w:rPr>
          <w:rFonts w:ascii="Calibri" w:eastAsia="Calibri" w:hAnsi="Calibri" w:cs="Calibri"/>
          <w:color w:val="000000"/>
        </w:rPr>
        <w:t xml:space="preserve"> de Postgrado y Postítulo</w:t>
      </w:r>
    </w:p>
    <w:p w14:paraId="749241A6" w14:textId="470321EB" w:rsidR="00F2607D" w:rsidRDefault="00F2607D" w:rsidP="00F2607D">
      <w:pPr>
        <w:pBdr>
          <w:top w:val="nil"/>
          <w:left w:val="nil"/>
          <w:bottom w:val="nil"/>
          <w:right w:val="nil"/>
          <w:between w:val="nil"/>
        </w:pBdr>
        <w:ind w:right="1690"/>
        <w:jc w:val="center"/>
        <w:rPr>
          <w:rFonts w:ascii="Calibri" w:eastAsia="Calibri" w:hAnsi="Calibri" w:cs="Calibri"/>
          <w:color w:val="000000"/>
        </w:rPr>
      </w:pPr>
      <w:r>
        <w:rPr>
          <w:rFonts w:ascii="Calibri" w:eastAsia="Calibri" w:hAnsi="Calibri" w:cs="Calibri"/>
          <w:color w:val="000000"/>
        </w:rPr>
        <w:t xml:space="preserve">Facultad de Ciencias Forestales y </w:t>
      </w:r>
      <w:r w:rsidR="00005674">
        <w:rPr>
          <w:rFonts w:ascii="Calibri" w:eastAsia="Calibri" w:hAnsi="Calibri" w:cs="Calibri"/>
          <w:color w:val="000000"/>
        </w:rPr>
        <w:t xml:space="preserve">de la </w:t>
      </w:r>
      <w:r>
        <w:rPr>
          <w:rFonts w:ascii="Calibri" w:eastAsia="Calibri" w:hAnsi="Calibri" w:cs="Calibri"/>
          <w:color w:val="000000"/>
        </w:rPr>
        <w:t>Conservación de la Naturaleza</w:t>
      </w:r>
    </w:p>
    <w:p w14:paraId="15D542E9" w14:textId="77777777" w:rsidR="00334127" w:rsidRDefault="00334127">
      <w:pPr>
        <w:pBdr>
          <w:top w:val="nil"/>
          <w:left w:val="nil"/>
          <w:bottom w:val="nil"/>
          <w:right w:val="nil"/>
          <w:between w:val="nil"/>
        </w:pBdr>
        <w:ind w:right="1690"/>
        <w:jc w:val="center"/>
        <w:rPr>
          <w:rFonts w:ascii="Calibri" w:eastAsia="Calibri" w:hAnsi="Calibri" w:cs="Calibri"/>
          <w:color w:val="000000"/>
        </w:rPr>
      </w:pPr>
    </w:p>
    <w:p w14:paraId="607B54C0" w14:textId="2E6675EC" w:rsidR="00334127" w:rsidRPr="00C75D7D" w:rsidRDefault="00D43575" w:rsidP="0052317D">
      <w:pPr>
        <w:rPr>
          <w:rFonts w:ascii="Calibri" w:eastAsia="Calibri" w:hAnsi="Calibri" w:cs="Calibri"/>
          <w:b/>
          <w:bCs/>
        </w:rPr>
      </w:pPr>
      <w:r>
        <w:rPr>
          <w:rFonts w:ascii="Calibri" w:eastAsia="Calibri" w:hAnsi="Calibri" w:cs="Calibri"/>
          <w:color w:val="30849B"/>
        </w:rPr>
        <w:br w:type="page"/>
      </w:r>
      <w:r w:rsidRPr="00C75D7D">
        <w:rPr>
          <w:rFonts w:ascii="Calibri" w:eastAsia="Calibri" w:hAnsi="Calibri" w:cs="Calibri"/>
          <w:b/>
          <w:bCs/>
          <w:color w:val="30849B"/>
        </w:rPr>
        <w:lastRenderedPageBreak/>
        <w:t>PROFESORES DEL PROGRAMA</w:t>
      </w:r>
    </w:p>
    <w:p w14:paraId="766F4321" w14:textId="77777777" w:rsidR="00334127" w:rsidRDefault="00334127">
      <w:pPr>
        <w:pBdr>
          <w:top w:val="nil"/>
          <w:left w:val="nil"/>
          <w:bottom w:val="nil"/>
          <w:right w:val="nil"/>
          <w:between w:val="nil"/>
        </w:pBdr>
        <w:rPr>
          <w:rFonts w:ascii="Calibri" w:eastAsia="Calibri" w:hAnsi="Calibri" w:cs="Calibri"/>
          <w:color w:val="000000"/>
          <w:sz w:val="24"/>
          <w:szCs w:val="24"/>
        </w:rPr>
      </w:pPr>
    </w:p>
    <w:tbl>
      <w:tblPr>
        <w:tblStyle w:val="a0"/>
        <w:tblW w:w="945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59"/>
      </w:tblGrid>
      <w:tr w:rsidR="00951252" w14:paraId="501EAAC9" w14:textId="77777777" w:rsidTr="00951252">
        <w:trPr>
          <w:trHeight w:val="2121"/>
        </w:trPr>
        <w:tc>
          <w:tcPr>
            <w:tcW w:w="9459" w:type="dxa"/>
            <w:vAlign w:val="center"/>
          </w:tcPr>
          <w:p w14:paraId="256F5315" w14:textId="10F0AAFC" w:rsidR="00951252" w:rsidRDefault="00951252" w:rsidP="00D85695">
            <w:pPr>
              <w:pBdr>
                <w:top w:val="nil"/>
                <w:left w:val="nil"/>
                <w:bottom w:val="nil"/>
                <w:right w:val="nil"/>
                <w:between w:val="nil"/>
              </w:pBdr>
              <w:spacing w:line="240" w:lineRule="atLeast"/>
              <w:ind w:right="113"/>
              <w:jc w:val="both"/>
              <w:rPr>
                <w:rFonts w:ascii="Calibri" w:eastAsia="Calibri" w:hAnsi="Calibri" w:cs="Calibri"/>
                <w:color w:val="000000"/>
                <w:sz w:val="20"/>
                <w:szCs w:val="20"/>
              </w:rPr>
            </w:pPr>
            <w:r>
              <w:rPr>
                <w:rFonts w:ascii="Calibri" w:eastAsia="Calibri" w:hAnsi="Calibri" w:cs="Calibri"/>
                <w:b/>
                <w:color w:val="000000"/>
                <w:sz w:val="20"/>
                <w:szCs w:val="20"/>
              </w:rPr>
              <w:t xml:space="preserve">Miguel Castillo S. </w:t>
            </w:r>
            <w:r>
              <w:rPr>
                <w:rFonts w:ascii="Calibri" w:eastAsia="Calibri" w:hAnsi="Calibri" w:cs="Calibri"/>
                <w:i/>
                <w:color w:val="000000"/>
                <w:sz w:val="20"/>
                <w:szCs w:val="20"/>
              </w:rPr>
              <w:t xml:space="preserve">Ingeniero Forestal de la Universidad de Chile, Diplomado en Cartografía Matemática, Magíster en Geografía y Doctor en Recursos Naturales y Sostenibilidad. Responsable académico del Diplomado. Director del Laboratorio de Ingeniería en Incendios Forestales de la Universidad de Chile. Profesor Titular. Experiencia desde 1995 </w:t>
            </w:r>
            <w:r>
              <w:rPr>
                <w:rFonts w:ascii="Calibri" w:eastAsia="Calibri" w:hAnsi="Calibri" w:cs="Calibri"/>
                <w:i/>
                <w:sz w:val="20"/>
                <w:szCs w:val="20"/>
              </w:rPr>
              <w:t xml:space="preserve">en incendios forestales. Énfasis en el </w:t>
            </w:r>
            <w:r>
              <w:rPr>
                <w:rFonts w:ascii="Calibri" w:eastAsia="Calibri" w:hAnsi="Calibri" w:cs="Calibri"/>
                <w:i/>
                <w:color w:val="000000"/>
                <w:sz w:val="20"/>
                <w:szCs w:val="20"/>
              </w:rPr>
              <w:t>diseño de sistemas informáticos en manejo de incendios y ciencias del fuego</w:t>
            </w:r>
            <w:r>
              <w:rPr>
                <w:rFonts w:ascii="Calibri" w:eastAsia="Calibri" w:hAnsi="Calibri" w:cs="Calibri"/>
                <w:i/>
                <w:sz w:val="20"/>
                <w:szCs w:val="20"/>
              </w:rPr>
              <w:t>. Docente de pre y</w:t>
            </w:r>
            <w:r>
              <w:rPr>
                <w:rFonts w:ascii="Calibri" w:eastAsia="Calibri" w:hAnsi="Calibri" w:cs="Calibri"/>
                <w:i/>
                <w:color w:val="000000"/>
                <w:sz w:val="20"/>
                <w:szCs w:val="20"/>
              </w:rPr>
              <w:t xml:space="preserve"> postgrado. Perito en incendios forestales. Consultor internacional.</w:t>
            </w:r>
          </w:p>
        </w:tc>
      </w:tr>
      <w:tr w:rsidR="00951252" w14:paraId="56F548A4" w14:textId="77777777" w:rsidTr="00951252">
        <w:trPr>
          <w:trHeight w:val="2303"/>
        </w:trPr>
        <w:tc>
          <w:tcPr>
            <w:tcW w:w="9459" w:type="dxa"/>
            <w:vAlign w:val="center"/>
          </w:tcPr>
          <w:p w14:paraId="04545F3E" w14:textId="77777777" w:rsidR="00951252" w:rsidRDefault="00951252" w:rsidP="00850BD7">
            <w:pPr>
              <w:pBdr>
                <w:top w:val="nil"/>
                <w:left w:val="nil"/>
                <w:bottom w:val="nil"/>
                <w:right w:val="nil"/>
                <w:between w:val="nil"/>
              </w:pBdr>
              <w:ind w:right="116"/>
              <w:jc w:val="both"/>
              <w:rPr>
                <w:rFonts w:ascii="Calibri" w:eastAsia="Calibri" w:hAnsi="Calibri" w:cs="Calibri"/>
                <w:b/>
                <w:bCs/>
                <w:color w:val="000000"/>
                <w:sz w:val="20"/>
                <w:szCs w:val="20"/>
              </w:rPr>
            </w:pPr>
          </w:p>
          <w:p w14:paraId="3AA0FAED" w14:textId="77777777" w:rsidR="00951252" w:rsidRDefault="00951252" w:rsidP="00850BD7">
            <w:pPr>
              <w:pBdr>
                <w:top w:val="nil"/>
                <w:left w:val="nil"/>
                <w:bottom w:val="nil"/>
                <w:right w:val="nil"/>
                <w:between w:val="nil"/>
              </w:pBdr>
              <w:ind w:right="116"/>
              <w:jc w:val="both"/>
              <w:rPr>
                <w:rFonts w:ascii="Calibri" w:eastAsia="Calibri" w:hAnsi="Calibri" w:cs="Calibri"/>
                <w:b/>
                <w:bCs/>
                <w:color w:val="000000"/>
                <w:sz w:val="20"/>
                <w:szCs w:val="20"/>
              </w:rPr>
            </w:pPr>
            <w:r>
              <w:rPr>
                <w:rFonts w:ascii="Calibri" w:eastAsia="Calibri" w:hAnsi="Calibri" w:cs="Calibri"/>
                <w:b/>
                <w:bCs/>
                <w:color w:val="000000"/>
                <w:sz w:val="20"/>
                <w:szCs w:val="20"/>
              </w:rPr>
              <w:t>Mabel Ortega A.</w:t>
            </w:r>
            <w:r>
              <w:t xml:space="preserve"> </w:t>
            </w:r>
            <w:r w:rsidRPr="00850BD7">
              <w:rPr>
                <w:rFonts w:ascii="Calibri" w:eastAsia="Calibri" w:hAnsi="Calibri" w:cs="Calibri"/>
                <w:i/>
                <w:iCs/>
                <w:color w:val="000000"/>
                <w:sz w:val="20"/>
                <w:szCs w:val="20"/>
              </w:rPr>
              <w:t>Técnico Universitario Forestal. Magíster en Geografía con mención en Recursos Territoriales Universidad de Chile. Experiencia en el diseño, implementación y seguimiento de acciones para la Prevención y Mitigación del riesgo de incendios forestales, a nivel local, regional y nacional en CONAF. Definición de lineamientos e indicadores regionales en base a diagnóstico nacional y regional; ejecución y seguimientos de las acciones del plan nacional y programas de regionales. Diseño y coordinación implantación del Sistema de Asistencia a Quemas Controladas Formación Técnica en Prevención y Mitigación del Riesgo e Investigación del Origen y Causa del Incendio Forestal (método de las evidencias físicas). Coordinación e Investigación del Origen y Causa del Incendio Foresta</w:t>
            </w:r>
            <w:r>
              <w:rPr>
                <w:rFonts w:ascii="Calibri" w:eastAsia="Calibri" w:hAnsi="Calibri" w:cs="Calibri"/>
                <w:i/>
                <w:iCs/>
                <w:color w:val="000000"/>
                <w:sz w:val="20"/>
                <w:szCs w:val="20"/>
              </w:rPr>
              <w:t>l</w:t>
            </w:r>
            <w:r w:rsidRPr="00850BD7">
              <w:rPr>
                <w:rFonts w:ascii="Calibri" w:eastAsia="Calibri" w:hAnsi="Calibri" w:cs="Calibri"/>
                <w:i/>
                <w:iCs/>
                <w:color w:val="000000"/>
                <w:sz w:val="20"/>
                <w:szCs w:val="20"/>
              </w:rPr>
              <w:t>.</w:t>
            </w:r>
            <w:r>
              <w:rPr>
                <w:rFonts w:ascii="Calibri" w:eastAsia="Calibri" w:hAnsi="Calibri" w:cs="Calibri"/>
                <w:i/>
                <w:iCs/>
                <w:color w:val="000000"/>
                <w:sz w:val="20"/>
                <w:szCs w:val="20"/>
              </w:rPr>
              <w:t xml:space="preserve"> </w:t>
            </w:r>
            <w:r w:rsidRPr="00850BD7">
              <w:rPr>
                <w:rFonts w:ascii="Calibri" w:eastAsia="Calibri" w:hAnsi="Calibri" w:cs="Calibri"/>
                <w:i/>
                <w:iCs/>
                <w:color w:val="000000"/>
                <w:sz w:val="20"/>
                <w:szCs w:val="20"/>
              </w:rPr>
              <w:t>Coordinación acción conjunta entre CONAF, las policías (PDI y Carabineros de Chile) y el Ministerio Público para la Persecución Penal del delito de Incendios forestales.</w:t>
            </w:r>
            <w:r w:rsidRPr="00532E18">
              <w:rPr>
                <w:rFonts w:ascii="Calibri" w:eastAsia="Calibri" w:hAnsi="Calibri" w:cs="Calibri"/>
                <w:b/>
                <w:bCs/>
                <w:color w:val="000000"/>
                <w:sz w:val="20"/>
                <w:szCs w:val="20"/>
              </w:rPr>
              <w:t xml:space="preserve"> </w:t>
            </w:r>
          </w:p>
          <w:p w14:paraId="3E06D831" w14:textId="6D503F80" w:rsidR="00951252" w:rsidRPr="00EB3002" w:rsidRDefault="00951252" w:rsidP="00850BD7">
            <w:pPr>
              <w:pBdr>
                <w:top w:val="nil"/>
                <w:left w:val="nil"/>
                <w:bottom w:val="nil"/>
                <w:right w:val="nil"/>
                <w:between w:val="nil"/>
              </w:pBdr>
              <w:ind w:right="116"/>
              <w:jc w:val="both"/>
              <w:rPr>
                <w:rFonts w:ascii="Calibri" w:eastAsia="Calibri" w:hAnsi="Calibri" w:cs="Calibri"/>
                <w:b/>
                <w:bCs/>
                <w:color w:val="000000"/>
                <w:sz w:val="20"/>
                <w:szCs w:val="20"/>
              </w:rPr>
            </w:pPr>
          </w:p>
        </w:tc>
      </w:tr>
      <w:tr w:rsidR="00951252" w14:paraId="4ACC0A63" w14:textId="77777777" w:rsidTr="00951252">
        <w:trPr>
          <w:trHeight w:val="2303"/>
        </w:trPr>
        <w:tc>
          <w:tcPr>
            <w:tcW w:w="9459" w:type="dxa"/>
            <w:vAlign w:val="center"/>
          </w:tcPr>
          <w:p w14:paraId="438AB637" w14:textId="6B12EF95" w:rsidR="00951252" w:rsidRDefault="00951252">
            <w:pPr>
              <w:pBdr>
                <w:top w:val="nil"/>
                <w:left w:val="nil"/>
                <w:bottom w:val="nil"/>
                <w:right w:val="nil"/>
                <w:between w:val="nil"/>
              </w:pBdr>
              <w:ind w:right="116"/>
              <w:jc w:val="both"/>
              <w:rPr>
                <w:rFonts w:ascii="Calibri" w:eastAsia="Calibri" w:hAnsi="Calibri" w:cs="Calibri"/>
                <w:color w:val="000000"/>
                <w:sz w:val="20"/>
                <w:szCs w:val="20"/>
              </w:rPr>
            </w:pPr>
            <w:r w:rsidRPr="00EB3002">
              <w:rPr>
                <w:rFonts w:ascii="Calibri" w:eastAsia="Calibri" w:hAnsi="Calibri" w:cs="Calibri"/>
                <w:b/>
                <w:bCs/>
                <w:color w:val="000000"/>
                <w:sz w:val="20"/>
                <w:szCs w:val="20"/>
              </w:rPr>
              <w:t>Luis Correa J.</w:t>
            </w:r>
            <w:r w:rsidRPr="00EB3002">
              <w:rPr>
                <w:rFonts w:ascii="Calibri" w:eastAsia="Calibri" w:hAnsi="Calibri" w:cs="Calibri"/>
                <w:color w:val="000000"/>
                <w:sz w:val="20"/>
                <w:szCs w:val="20"/>
              </w:rPr>
              <w:t xml:space="preserve"> </w:t>
            </w:r>
            <w:r w:rsidRPr="00EB3002">
              <w:rPr>
                <w:rFonts w:ascii="Calibri" w:eastAsia="Calibri" w:hAnsi="Calibri" w:cs="Calibri"/>
                <w:i/>
                <w:iCs/>
                <w:color w:val="000000"/>
                <w:sz w:val="20"/>
                <w:szCs w:val="20"/>
              </w:rPr>
              <w:t xml:space="preserve">Ingeniero Forestal de la Universidad de Chile y Magíster en Desarrollo Regional y Medioambiente.  </w:t>
            </w:r>
            <w:r>
              <w:rPr>
                <w:rFonts w:ascii="Calibri" w:eastAsia="Calibri" w:hAnsi="Calibri" w:cs="Calibri"/>
                <w:i/>
                <w:iCs/>
                <w:color w:val="000000"/>
                <w:sz w:val="20"/>
                <w:szCs w:val="20"/>
              </w:rPr>
              <w:t xml:space="preserve">Con experiencia docente en </w:t>
            </w:r>
            <w:r w:rsidRPr="00EB3002">
              <w:rPr>
                <w:rFonts w:ascii="Calibri" w:eastAsia="Calibri" w:hAnsi="Calibri" w:cs="Calibri"/>
                <w:i/>
                <w:iCs/>
                <w:color w:val="000000"/>
                <w:sz w:val="20"/>
                <w:szCs w:val="20"/>
              </w:rPr>
              <w:t xml:space="preserve">incendios forestales desde el año 1993, su carrera se ha desarrollado principalmente en la Corporación Nacional Forestal CONAF. Entre otras responsabilidades, ha sido </w:t>
            </w:r>
            <w:r>
              <w:rPr>
                <w:rFonts w:ascii="Calibri" w:eastAsia="Calibri" w:hAnsi="Calibri" w:cs="Calibri"/>
                <w:i/>
                <w:iCs/>
                <w:color w:val="000000"/>
                <w:sz w:val="20"/>
                <w:szCs w:val="20"/>
              </w:rPr>
              <w:t>j</w:t>
            </w:r>
            <w:r w:rsidRPr="00EB3002">
              <w:rPr>
                <w:rFonts w:ascii="Calibri" w:eastAsia="Calibri" w:hAnsi="Calibri" w:cs="Calibri"/>
                <w:i/>
                <w:iCs/>
                <w:color w:val="000000"/>
                <w:sz w:val="20"/>
                <w:szCs w:val="20"/>
              </w:rPr>
              <w:t>efe de Prevención de Incendios, así como también fue responsable del Departamento de Protección contra Incendios Forestales de la Región Metropolitana (2015-2016). Entre los años 2022 y 2023 se desempeñó como director regional de CONAF Valparaíso. Además, es instructor de nivel avanzado del Sistema de Comando de Incidentes SCI y especialista en planificación operativa en grandes incendios forestales.</w:t>
            </w:r>
          </w:p>
        </w:tc>
      </w:tr>
      <w:tr w:rsidR="00951252" w14:paraId="58E70B36" w14:textId="77777777" w:rsidTr="00951252">
        <w:trPr>
          <w:trHeight w:val="2303"/>
        </w:trPr>
        <w:tc>
          <w:tcPr>
            <w:tcW w:w="9459" w:type="dxa"/>
            <w:vAlign w:val="center"/>
          </w:tcPr>
          <w:p w14:paraId="54C5DB15" w14:textId="58111622" w:rsidR="00951252" w:rsidRPr="00EB3002" w:rsidRDefault="00951252" w:rsidP="009D39AB">
            <w:pPr>
              <w:pBdr>
                <w:top w:val="nil"/>
                <w:left w:val="nil"/>
                <w:bottom w:val="nil"/>
                <w:right w:val="nil"/>
                <w:between w:val="nil"/>
              </w:pBdr>
              <w:ind w:right="116"/>
              <w:jc w:val="both"/>
              <w:rPr>
                <w:rFonts w:ascii="Calibri" w:eastAsia="Calibri" w:hAnsi="Calibri" w:cs="Calibri"/>
                <w:b/>
                <w:bCs/>
                <w:color w:val="000000"/>
                <w:sz w:val="20"/>
                <w:szCs w:val="20"/>
              </w:rPr>
            </w:pPr>
            <w:r>
              <w:rPr>
                <w:rFonts w:ascii="Calibri" w:eastAsia="Calibri" w:hAnsi="Calibri" w:cs="Calibri"/>
                <w:b/>
                <w:bCs/>
                <w:color w:val="000000"/>
                <w:sz w:val="20"/>
                <w:szCs w:val="20"/>
              </w:rPr>
              <w:t>Lilian Magaña J.</w:t>
            </w:r>
            <w:r>
              <w:t xml:space="preserve"> </w:t>
            </w:r>
            <w:r w:rsidRPr="009A5533">
              <w:rPr>
                <w:rFonts w:ascii="Calibri" w:eastAsia="Calibri" w:hAnsi="Calibri" w:cs="Calibri"/>
                <w:i/>
                <w:iCs/>
                <w:color w:val="000000"/>
                <w:sz w:val="20"/>
                <w:szCs w:val="20"/>
              </w:rPr>
              <w:t>Comunicador Social – Periodista. Auditor Líder Norma ISO 22320:2019 Sistema de Gestión de Emergencias y Respuesta de Incidentes. Líder del Comité Técnico de Sistema de Comando de Incidentes de Bomberos de Chile. Facilitador de procesos de formación de instructores de Sistema Comando de Incidentes en los niveles básico, intermedio y avanzado. Facilitadora de Procesos en Gestión del Riesgo, Especialista en Administración de Emergencias y Desastres. Manejo de Información Pública, Trabajo Periodístico en Medios de Comunicación. Formación Militar, Acción Integral y Derecho Internacional Humanitario.</w:t>
            </w:r>
            <w:r w:rsidRPr="009D39AB">
              <w:rPr>
                <w:rFonts w:ascii="Calibri" w:eastAsia="Calibri" w:hAnsi="Calibri" w:cs="Calibri"/>
                <w:i/>
                <w:iCs/>
                <w:color w:val="000000"/>
                <w:sz w:val="20"/>
                <w:szCs w:val="20"/>
              </w:rPr>
              <w:t xml:space="preserve"> Altos conocimientos sobre Procesos de Gestión de Calidad y Salud Ocupacional</w:t>
            </w:r>
            <w:r>
              <w:rPr>
                <w:rFonts w:ascii="Calibri" w:eastAsia="Calibri" w:hAnsi="Calibri" w:cs="Calibri"/>
                <w:i/>
                <w:iCs/>
                <w:color w:val="000000"/>
                <w:sz w:val="20"/>
                <w:szCs w:val="20"/>
              </w:rPr>
              <w:t>.</w:t>
            </w:r>
          </w:p>
        </w:tc>
      </w:tr>
      <w:tr w:rsidR="00951252" w14:paraId="278E2F51" w14:textId="77777777" w:rsidTr="00951252">
        <w:tc>
          <w:tcPr>
            <w:tcW w:w="9459" w:type="dxa"/>
            <w:vAlign w:val="center"/>
          </w:tcPr>
          <w:p w14:paraId="3571892A" w14:textId="77777777" w:rsidR="00951252" w:rsidRDefault="00951252" w:rsidP="00017AE8">
            <w:pPr>
              <w:pStyle w:val="Default"/>
              <w:jc w:val="both"/>
              <w:rPr>
                <w:rFonts w:eastAsia="Calibri"/>
                <w:b/>
                <w:sz w:val="20"/>
                <w:szCs w:val="20"/>
              </w:rPr>
            </w:pPr>
          </w:p>
          <w:p w14:paraId="1ED46000" w14:textId="77777777" w:rsidR="00951252" w:rsidRDefault="00951252" w:rsidP="00017AE8">
            <w:pPr>
              <w:pStyle w:val="Default"/>
              <w:jc w:val="both"/>
              <w:rPr>
                <w:rFonts w:eastAsia="Calibri"/>
                <w:i/>
                <w:iCs/>
                <w:sz w:val="20"/>
                <w:szCs w:val="20"/>
                <w:lang w:val="es-ES"/>
              </w:rPr>
            </w:pPr>
            <w:r>
              <w:rPr>
                <w:rFonts w:eastAsia="Calibri"/>
                <w:b/>
                <w:sz w:val="20"/>
                <w:szCs w:val="20"/>
              </w:rPr>
              <w:t xml:space="preserve">Juan </w:t>
            </w:r>
            <w:proofErr w:type="spellStart"/>
            <w:r>
              <w:rPr>
                <w:rFonts w:eastAsia="Calibri"/>
                <w:b/>
                <w:sz w:val="20"/>
                <w:szCs w:val="20"/>
              </w:rPr>
              <w:t>Atienza</w:t>
            </w:r>
            <w:proofErr w:type="spellEnd"/>
            <w:r>
              <w:rPr>
                <w:rFonts w:eastAsia="Calibri"/>
                <w:b/>
                <w:sz w:val="20"/>
                <w:szCs w:val="20"/>
              </w:rPr>
              <w:t xml:space="preserve"> H</w:t>
            </w:r>
            <w:r w:rsidRPr="007A0024">
              <w:rPr>
                <w:b/>
                <w:bCs/>
                <w:sz w:val="20"/>
                <w:szCs w:val="20"/>
              </w:rPr>
              <w:t>.</w:t>
            </w:r>
            <w:r w:rsidRPr="007A0024">
              <w:rPr>
                <w:sz w:val="20"/>
                <w:szCs w:val="20"/>
              </w:rPr>
              <w:t xml:space="preserve"> </w:t>
            </w:r>
            <w:r w:rsidRPr="004E0179">
              <w:rPr>
                <w:rFonts w:eastAsia="Calibri"/>
                <w:i/>
                <w:iCs/>
                <w:sz w:val="20"/>
                <w:szCs w:val="20"/>
                <w:lang w:val="es-ES"/>
              </w:rPr>
              <w:t xml:space="preserve">Ingeniero Forestal de la Universidad Austral. Ha ejercido la docencia en centros de educación superior y desarrollado diversas publicaciones en temas y ámbitos relacionados a Incendios Forestales. Se ha especializado en países como España y Estados Unidos, en temas relacionados al combate de Incendios Forestales. Con experiencia en incendios forestales desde hace más de 40 años, específicamente en la Corporación Nacional Forestal (CONAF), en la Región de Valparaíso. Con </w:t>
            </w:r>
            <w:proofErr w:type="spellStart"/>
            <w:r w:rsidRPr="004E0179">
              <w:rPr>
                <w:rFonts w:eastAsia="Calibri"/>
                <w:i/>
                <w:iCs/>
                <w:sz w:val="20"/>
                <w:szCs w:val="20"/>
                <w:lang w:val="es-ES"/>
              </w:rPr>
              <w:t>basta</w:t>
            </w:r>
            <w:proofErr w:type="spellEnd"/>
            <w:r w:rsidRPr="004E0179">
              <w:rPr>
                <w:rFonts w:eastAsia="Calibri"/>
                <w:i/>
                <w:iCs/>
                <w:sz w:val="20"/>
                <w:szCs w:val="20"/>
                <w:lang w:val="es-ES"/>
              </w:rPr>
              <w:t xml:space="preserve"> trayectoria en la Prevención y Combate de incendios forestales. Entre los años 1983 a 1987, se desempeñó como jefe de la Sección de Prevención de Incendios Forestales. Entre los años 1987 al 2017 ejerció el cargo de jefe de Operaciones. Desde el año 2018 a la fecha, se encuentra a cargo del Departamento de Protección contra Incendios Forestales (DEPRIF), de la Región de Valparaíso.</w:t>
            </w:r>
          </w:p>
          <w:p w14:paraId="2414CC99" w14:textId="356C826D" w:rsidR="00951252" w:rsidRDefault="00951252" w:rsidP="00017AE8">
            <w:pPr>
              <w:pStyle w:val="Default"/>
              <w:jc w:val="both"/>
              <w:rPr>
                <w:rFonts w:eastAsia="Calibri"/>
                <w:b/>
                <w:sz w:val="20"/>
                <w:szCs w:val="20"/>
              </w:rPr>
            </w:pPr>
          </w:p>
        </w:tc>
      </w:tr>
      <w:tr w:rsidR="00951252" w14:paraId="3A2623FA" w14:textId="77777777" w:rsidTr="00951252">
        <w:tc>
          <w:tcPr>
            <w:tcW w:w="9459" w:type="dxa"/>
            <w:vAlign w:val="center"/>
          </w:tcPr>
          <w:p w14:paraId="46AFAB26" w14:textId="77777777" w:rsidR="00951252" w:rsidRDefault="00951252" w:rsidP="00835428">
            <w:pPr>
              <w:pBdr>
                <w:top w:val="nil"/>
                <w:left w:val="nil"/>
                <w:bottom w:val="nil"/>
                <w:right w:val="nil"/>
                <w:between w:val="nil"/>
              </w:pBdr>
              <w:ind w:right="116"/>
              <w:jc w:val="both"/>
              <w:rPr>
                <w:rFonts w:ascii="Calibri" w:eastAsia="Calibri" w:hAnsi="Calibri" w:cs="Calibri"/>
                <w:b/>
                <w:color w:val="000000"/>
                <w:sz w:val="20"/>
                <w:szCs w:val="20"/>
              </w:rPr>
            </w:pPr>
          </w:p>
          <w:p w14:paraId="1911EB72" w14:textId="77777777" w:rsidR="00951252" w:rsidRDefault="00951252" w:rsidP="00835428">
            <w:pPr>
              <w:pBdr>
                <w:top w:val="nil"/>
                <w:left w:val="nil"/>
                <w:bottom w:val="nil"/>
                <w:right w:val="nil"/>
                <w:between w:val="nil"/>
              </w:pBdr>
              <w:ind w:right="116"/>
              <w:jc w:val="both"/>
              <w:rPr>
                <w:rFonts w:ascii="Calibri" w:eastAsia="Calibri" w:hAnsi="Calibri" w:cs="Calibri"/>
                <w:i/>
                <w:sz w:val="20"/>
                <w:szCs w:val="20"/>
              </w:rPr>
            </w:pPr>
            <w:r>
              <w:rPr>
                <w:rFonts w:ascii="Calibri" w:eastAsia="Calibri" w:hAnsi="Calibri" w:cs="Calibri"/>
                <w:b/>
                <w:color w:val="000000"/>
                <w:sz w:val="20"/>
                <w:szCs w:val="20"/>
              </w:rPr>
              <w:t xml:space="preserve">Luis Valenzuela P. </w:t>
            </w:r>
            <w:r>
              <w:rPr>
                <w:rFonts w:ascii="Calibri" w:eastAsia="Calibri" w:hAnsi="Calibri" w:cs="Calibri"/>
                <w:i/>
                <w:sz w:val="20"/>
                <w:szCs w:val="20"/>
              </w:rPr>
              <w:t xml:space="preserve">Ingeniero Forestal de la Universidad de Concepción. Profesional con más de 30 años de experiencia en la gestión del riesgo de emergencias y desastres en incidentes originados por incendios forestales; </w:t>
            </w:r>
            <w:r>
              <w:rPr>
                <w:rFonts w:ascii="Calibri" w:eastAsia="Calibri" w:hAnsi="Calibri" w:cs="Calibri"/>
                <w:i/>
                <w:sz w:val="20"/>
                <w:szCs w:val="20"/>
              </w:rPr>
              <w:lastRenderedPageBreak/>
              <w:t>planificando, organizando, dirigiendo y supervisando equipos multidisciplinarios con diversos propósitos técnicos; proporcionando asistencia profesional a equipos técnicos de organizaciones nacionales y extranjeras; gestionando y/o participando en diversos procesos de formación o capacitación en base a competencias laborales; con experiencia en posiciones de mando, planificación, operación y logística en Equipos de Manejo de Incidentes (EMI), que se rigen por las prescripciones del Sistema de Comando de Incidentes (SCI); e instructor nivel avanzado en SCI.</w:t>
            </w:r>
          </w:p>
          <w:p w14:paraId="2A9CC14C" w14:textId="571699AA" w:rsidR="00951252" w:rsidRPr="00EB3002" w:rsidRDefault="00951252" w:rsidP="00835428">
            <w:pPr>
              <w:pBdr>
                <w:top w:val="nil"/>
                <w:left w:val="nil"/>
                <w:bottom w:val="nil"/>
                <w:right w:val="nil"/>
                <w:between w:val="nil"/>
              </w:pBdr>
              <w:ind w:right="116"/>
              <w:jc w:val="both"/>
              <w:rPr>
                <w:rFonts w:ascii="Calibri" w:eastAsia="Calibri" w:hAnsi="Calibri" w:cs="Calibri"/>
                <w:i/>
                <w:sz w:val="20"/>
                <w:szCs w:val="20"/>
              </w:rPr>
            </w:pPr>
          </w:p>
        </w:tc>
      </w:tr>
      <w:tr w:rsidR="00951252" w14:paraId="37740623" w14:textId="77777777" w:rsidTr="00951252">
        <w:tc>
          <w:tcPr>
            <w:tcW w:w="9459" w:type="dxa"/>
            <w:tcBorders>
              <w:top w:val="single" w:sz="4" w:space="0" w:color="auto"/>
              <w:left w:val="single" w:sz="4" w:space="0" w:color="auto"/>
              <w:bottom w:val="single" w:sz="4" w:space="0" w:color="auto"/>
              <w:right w:val="single" w:sz="4" w:space="0" w:color="auto"/>
            </w:tcBorders>
            <w:vAlign w:val="center"/>
          </w:tcPr>
          <w:p w14:paraId="3CCDAF38" w14:textId="77777777" w:rsidR="00951252" w:rsidRDefault="00951252" w:rsidP="00FA2F9D">
            <w:pPr>
              <w:pBdr>
                <w:top w:val="nil"/>
                <w:left w:val="nil"/>
                <w:bottom w:val="nil"/>
                <w:right w:val="nil"/>
                <w:between w:val="nil"/>
              </w:pBdr>
              <w:ind w:right="116"/>
              <w:jc w:val="both"/>
              <w:rPr>
                <w:rFonts w:ascii="Calibri" w:eastAsia="Calibri" w:hAnsi="Calibri" w:cs="Calibri"/>
                <w:b/>
                <w:color w:val="000000"/>
                <w:sz w:val="20"/>
                <w:szCs w:val="20"/>
              </w:rPr>
            </w:pPr>
          </w:p>
          <w:p w14:paraId="1DE11974" w14:textId="77777777" w:rsidR="00951252" w:rsidRDefault="00951252" w:rsidP="00FA2F9D">
            <w:pPr>
              <w:pBdr>
                <w:top w:val="nil"/>
                <w:left w:val="nil"/>
                <w:bottom w:val="nil"/>
                <w:right w:val="nil"/>
                <w:between w:val="nil"/>
              </w:pBdr>
              <w:ind w:right="116"/>
              <w:jc w:val="both"/>
              <w:rPr>
                <w:rFonts w:ascii="Calibri" w:eastAsia="Calibri" w:hAnsi="Calibri" w:cs="Calibri"/>
                <w:bCs/>
                <w:i/>
                <w:iCs/>
                <w:color w:val="000000"/>
                <w:sz w:val="20"/>
                <w:szCs w:val="20"/>
              </w:rPr>
            </w:pPr>
            <w:r w:rsidRPr="00835428">
              <w:rPr>
                <w:rFonts w:ascii="Calibri" w:eastAsia="Calibri" w:hAnsi="Calibri" w:cs="Calibri"/>
                <w:b/>
                <w:color w:val="000000"/>
                <w:sz w:val="20"/>
                <w:szCs w:val="20"/>
              </w:rPr>
              <w:t xml:space="preserve">Jorge Saavedra S. </w:t>
            </w:r>
            <w:r w:rsidRPr="00835428">
              <w:rPr>
                <w:rFonts w:ascii="Calibri" w:eastAsia="Calibri" w:hAnsi="Calibri" w:cs="Calibri"/>
                <w:bCs/>
                <w:i/>
                <w:iCs/>
                <w:color w:val="000000"/>
                <w:sz w:val="20"/>
                <w:szCs w:val="20"/>
              </w:rPr>
              <w:t>Ingeniero Forestal, Diplomado en Geomática y Tecnología Satelital y Magíster en Teledetección de la Universidad Mayor, actual jefe del Departamento de Desarrollo e Investigación en Incendios Forestales para la Corporación Nacional Forestal. Experiencia en investigación, capacitación y desarrollo de herramientas geo tecnológicas, liderando diversidad de proyectos asociados con entidades internacionales. Experiencia en docencia y conocimiento en terreno, vinculando los conocimientos al servicio de procesos de mejora e innovación tecnológica en manejo del fuego.</w:t>
            </w:r>
          </w:p>
          <w:p w14:paraId="783F72B4" w14:textId="2DC5F1FC" w:rsidR="00951252" w:rsidRDefault="00951252" w:rsidP="00FA2F9D">
            <w:pPr>
              <w:pBdr>
                <w:top w:val="nil"/>
                <w:left w:val="nil"/>
                <w:bottom w:val="nil"/>
                <w:right w:val="nil"/>
                <w:between w:val="nil"/>
              </w:pBdr>
              <w:ind w:right="116"/>
              <w:jc w:val="both"/>
              <w:rPr>
                <w:rFonts w:ascii="Calibri" w:eastAsia="Calibri" w:hAnsi="Calibri" w:cs="Calibri"/>
                <w:b/>
                <w:color w:val="000000"/>
                <w:sz w:val="20"/>
                <w:szCs w:val="20"/>
              </w:rPr>
            </w:pPr>
            <w:r w:rsidRPr="00835428">
              <w:rPr>
                <w:rFonts w:ascii="Calibri" w:eastAsia="Calibri" w:hAnsi="Calibri" w:cs="Calibri"/>
                <w:bCs/>
                <w:i/>
                <w:iCs/>
                <w:color w:val="000000"/>
                <w:sz w:val="20"/>
                <w:szCs w:val="20"/>
              </w:rPr>
              <w:t xml:space="preserve"> </w:t>
            </w:r>
          </w:p>
        </w:tc>
      </w:tr>
    </w:tbl>
    <w:tbl>
      <w:tblPr>
        <w:tblW w:w="946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464"/>
      </w:tblGrid>
      <w:tr w:rsidR="00951252" w14:paraId="15A2CD31" w14:textId="53465506" w:rsidTr="00951252">
        <w:tc>
          <w:tcPr>
            <w:tcW w:w="9464" w:type="dxa"/>
            <w:vAlign w:val="center"/>
          </w:tcPr>
          <w:p w14:paraId="359D6884" w14:textId="77777777" w:rsidR="00951252" w:rsidRDefault="00951252" w:rsidP="00835428">
            <w:pPr>
              <w:pBdr>
                <w:top w:val="nil"/>
                <w:left w:val="nil"/>
                <w:bottom w:val="nil"/>
                <w:right w:val="nil"/>
                <w:between w:val="nil"/>
              </w:pBdr>
              <w:ind w:right="116"/>
              <w:jc w:val="both"/>
              <w:rPr>
                <w:rFonts w:ascii="Calibri" w:eastAsia="Calibri" w:hAnsi="Calibri" w:cs="Calibri"/>
                <w:b/>
                <w:color w:val="000000"/>
                <w:sz w:val="20"/>
                <w:szCs w:val="20"/>
              </w:rPr>
            </w:pPr>
          </w:p>
          <w:p w14:paraId="5920D90D" w14:textId="77777777" w:rsidR="00951252" w:rsidRDefault="00951252" w:rsidP="00835428">
            <w:pPr>
              <w:pBdr>
                <w:top w:val="nil"/>
                <w:left w:val="nil"/>
                <w:bottom w:val="nil"/>
                <w:right w:val="nil"/>
                <w:between w:val="nil"/>
              </w:pBdr>
              <w:ind w:right="116"/>
              <w:jc w:val="both"/>
              <w:rPr>
                <w:rFonts w:ascii="Calibri" w:eastAsia="Calibri" w:hAnsi="Calibri" w:cs="Calibri"/>
                <w:bCs/>
                <w:i/>
                <w:iCs/>
                <w:color w:val="000000"/>
                <w:sz w:val="20"/>
                <w:szCs w:val="20"/>
              </w:rPr>
            </w:pPr>
            <w:r w:rsidRPr="00835428">
              <w:rPr>
                <w:rFonts w:ascii="Calibri" w:eastAsia="Calibri" w:hAnsi="Calibri" w:cs="Calibri"/>
                <w:b/>
                <w:color w:val="000000"/>
                <w:sz w:val="20"/>
                <w:szCs w:val="20"/>
              </w:rPr>
              <w:t xml:space="preserve">Juvenal </w:t>
            </w:r>
            <w:proofErr w:type="spellStart"/>
            <w:r w:rsidRPr="00835428">
              <w:rPr>
                <w:rFonts w:ascii="Calibri" w:eastAsia="Calibri" w:hAnsi="Calibri" w:cs="Calibri"/>
                <w:b/>
                <w:color w:val="000000"/>
                <w:sz w:val="20"/>
                <w:szCs w:val="20"/>
              </w:rPr>
              <w:t>Bosnich</w:t>
            </w:r>
            <w:proofErr w:type="spellEnd"/>
            <w:r w:rsidRPr="00835428">
              <w:rPr>
                <w:rFonts w:ascii="Calibri" w:eastAsia="Calibri" w:hAnsi="Calibri" w:cs="Calibri"/>
                <w:b/>
                <w:color w:val="000000"/>
                <w:sz w:val="20"/>
                <w:szCs w:val="20"/>
              </w:rPr>
              <w:t xml:space="preserve"> A</w:t>
            </w:r>
            <w:r w:rsidRPr="00835428">
              <w:rPr>
                <w:rFonts w:ascii="Calibri" w:eastAsia="Calibri" w:hAnsi="Calibri" w:cs="Calibri"/>
                <w:bCs/>
                <w:color w:val="000000"/>
                <w:sz w:val="20"/>
                <w:szCs w:val="20"/>
              </w:rPr>
              <w:t>.</w:t>
            </w:r>
            <w:r w:rsidRPr="00835428">
              <w:rPr>
                <w:rFonts w:ascii="Calibri" w:eastAsia="Calibri" w:hAnsi="Calibri" w:cs="Calibri"/>
                <w:bCs/>
                <w:i/>
                <w:iCs/>
                <w:color w:val="000000"/>
                <w:sz w:val="20"/>
                <w:szCs w:val="20"/>
              </w:rPr>
              <w:t xml:space="preserve"> Ingeniero Forestal de la Universidad Austral de Chile y Magíster en Gestión Ambiental.  Con trayectoria profesional en Prevención, </w:t>
            </w:r>
            <w:proofErr w:type="spellStart"/>
            <w:r w:rsidRPr="00835428">
              <w:rPr>
                <w:rFonts w:ascii="Calibri" w:eastAsia="Calibri" w:hAnsi="Calibri" w:cs="Calibri"/>
                <w:bCs/>
                <w:i/>
                <w:iCs/>
                <w:color w:val="000000"/>
                <w:sz w:val="20"/>
                <w:szCs w:val="20"/>
              </w:rPr>
              <w:t>Presupresión</w:t>
            </w:r>
            <w:proofErr w:type="spellEnd"/>
            <w:r w:rsidRPr="00835428">
              <w:rPr>
                <w:rFonts w:ascii="Calibri" w:eastAsia="Calibri" w:hAnsi="Calibri" w:cs="Calibri"/>
                <w:bCs/>
                <w:i/>
                <w:iCs/>
                <w:color w:val="000000"/>
                <w:sz w:val="20"/>
                <w:szCs w:val="20"/>
              </w:rPr>
              <w:t xml:space="preserve"> y Combate de incendios forestales a nivel terrestre y aéreo por 45 años, en CONAF. Entre otras actividades ha sido instructor y capacitador de personal operativo a nivel nacional en Chile e internacional como Argentina, Brasil, Colombia y Portugal en incendios forestales. Ha sido Jefe de Operaciones desde 1978 a 1989, y Jefe del Depto. de Protección Contra </w:t>
            </w:r>
            <w:proofErr w:type="gramStart"/>
            <w:r w:rsidRPr="00835428">
              <w:rPr>
                <w:rFonts w:ascii="Calibri" w:eastAsia="Calibri" w:hAnsi="Calibri" w:cs="Calibri"/>
                <w:bCs/>
                <w:i/>
                <w:iCs/>
                <w:color w:val="000000"/>
                <w:sz w:val="20"/>
                <w:szCs w:val="20"/>
              </w:rPr>
              <w:t>II.FF</w:t>
            </w:r>
            <w:proofErr w:type="gramEnd"/>
            <w:r w:rsidRPr="00835428">
              <w:rPr>
                <w:rFonts w:ascii="Calibri" w:eastAsia="Calibri" w:hAnsi="Calibri" w:cs="Calibri"/>
                <w:bCs/>
                <w:i/>
                <w:iCs/>
                <w:color w:val="000000"/>
                <w:sz w:val="20"/>
                <w:szCs w:val="20"/>
              </w:rPr>
              <w:t xml:space="preserve"> dese 1990 a 2023, en CONAF Región de Los Lagos. Además, ha participado en cursos de perfeccionamiento profesional a nivel Internacional, como EE.UU. y España, además fue desde el año 1991 al 2021, profesor adjunto de la Asignatura de Manejo del Fuego de la Universidad Austral de Chile. A su vez en su trayectoria profesional y operativa ha sido profesional integrante de los Comandos de Operaciones de Combate de grandes </w:t>
            </w:r>
            <w:proofErr w:type="spellStart"/>
            <w:r w:rsidRPr="00835428">
              <w:rPr>
                <w:rFonts w:ascii="Calibri" w:eastAsia="Calibri" w:hAnsi="Calibri" w:cs="Calibri"/>
                <w:bCs/>
                <w:i/>
                <w:iCs/>
                <w:color w:val="000000"/>
                <w:sz w:val="20"/>
                <w:szCs w:val="20"/>
              </w:rPr>
              <w:t>II.Ff</w:t>
            </w:r>
            <w:proofErr w:type="spellEnd"/>
            <w:r w:rsidRPr="00835428">
              <w:rPr>
                <w:rFonts w:ascii="Calibri" w:eastAsia="Calibri" w:hAnsi="Calibri" w:cs="Calibri"/>
                <w:bCs/>
                <w:i/>
                <w:iCs/>
                <w:color w:val="000000"/>
                <w:sz w:val="20"/>
                <w:szCs w:val="20"/>
              </w:rPr>
              <w:t>. en Chile hasta el2019, y con la habilitaciones y competencias en planificación operativa con el Sistema de Comando de Incidentes nivel I y II.</w:t>
            </w:r>
          </w:p>
          <w:p w14:paraId="52294E04" w14:textId="1BA66296" w:rsidR="00951252" w:rsidRPr="00835428" w:rsidRDefault="00951252" w:rsidP="00835428">
            <w:pPr>
              <w:pBdr>
                <w:top w:val="nil"/>
                <w:left w:val="nil"/>
                <w:bottom w:val="nil"/>
                <w:right w:val="nil"/>
                <w:between w:val="nil"/>
              </w:pBdr>
              <w:ind w:right="116"/>
              <w:jc w:val="both"/>
              <w:rPr>
                <w:rFonts w:ascii="Calibri" w:eastAsia="Calibri" w:hAnsi="Calibri" w:cs="Calibri"/>
                <w:bCs/>
                <w:i/>
                <w:iCs/>
                <w:color w:val="000000"/>
              </w:rPr>
            </w:pPr>
          </w:p>
        </w:tc>
      </w:tr>
      <w:tr w:rsidR="00951252" w14:paraId="79247F33" w14:textId="77777777" w:rsidTr="00951252">
        <w:tc>
          <w:tcPr>
            <w:tcW w:w="9464" w:type="dxa"/>
            <w:vAlign w:val="center"/>
          </w:tcPr>
          <w:p w14:paraId="55EE8067" w14:textId="77777777" w:rsidR="00951252" w:rsidRDefault="00951252" w:rsidP="00F65E71">
            <w:pPr>
              <w:pBdr>
                <w:top w:val="nil"/>
                <w:left w:val="nil"/>
                <w:bottom w:val="nil"/>
                <w:right w:val="nil"/>
                <w:between w:val="nil"/>
              </w:pBdr>
              <w:ind w:right="116"/>
              <w:jc w:val="both"/>
              <w:rPr>
                <w:rFonts w:ascii="Calibri" w:eastAsia="Calibri" w:hAnsi="Calibri" w:cs="Calibri"/>
                <w:b/>
                <w:i/>
                <w:iCs/>
                <w:color w:val="000000"/>
                <w:sz w:val="20"/>
                <w:szCs w:val="20"/>
              </w:rPr>
            </w:pPr>
          </w:p>
          <w:p w14:paraId="6FC6A175" w14:textId="77777777" w:rsidR="00951252" w:rsidRDefault="00951252" w:rsidP="00F65E71">
            <w:pPr>
              <w:pBdr>
                <w:top w:val="nil"/>
                <w:left w:val="nil"/>
                <w:bottom w:val="nil"/>
                <w:right w:val="nil"/>
                <w:between w:val="nil"/>
              </w:pBdr>
              <w:ind w:right="116"/>
              <w:jc w:val="both"/>
              <w:rPr>
                <w:rFonts w:ascii="Calibri" w:eastAsia="Calibri" w:hAnsi="Calibri" w:cs="Calibri"/>
                <w:bCs/>
                <w:i/>
                <w:iCs/>
                <w:color w:val="000000"/>
                <w:sz w:val="20"/>
                <w:szCs w:val="20"/>
              </w:rPr>
            </w:pPr>
            <w:r w:rsidRPr="003D5127">
              <w:rPr>
                <w:rFonts w:ascii="Calibri" w:eastAsia="Calibri" w:hAnsi="Calibri" w:cs="Calibri"/>
                <w:b/>
                <w:i/>
                <w:iCs/>
                <w:color w:val="000000"/>
                <w:sz w:val="20"/>
                <w:szCs w:val="20"/>
              </w:rPr>
              <w:t>Fernando Parada A.</w:t>
            </w:r>
            <w:r w:rsidRPr="003D5127">
              <w:rPr>
                <w:rFonts w:ascii="Calibri" w:eastAsia="Calibri" w:hAnsi="Calibri" w:cs="Calibri"/>
                <w:bCs/>
                <w:i/>
                <w:iCs/>
                <w:color w:val="000000"/>
                <w:sz w:val="20"/>
                <w:szCs w:val="20"/>
              </w:rPr>
              <w:t xml:space="preserve"> Ingeniero Forestal. Universidad Católica de Temuco. Actualmente es Jefe de la Sección Operaciones Aéreas en la Corporación Nacional Forestal. Responsable de proponer líneas de acción, procedimientos y orientaciones para la gestión de los Departamentos de Manejo del Fuego regionales, respecto a la organización y manejo de las operaciones de combate de incendios forestales y de los recursos humanos y materiales, tanto terrestres y aéreos involucrados, antes, durante y después de su ocurrencia. Experiencia en la administración de los procesos de operación de aeronaves a nivel nacional y coordinación con otras instituciones. </w:t>
            </w:r>
          </w:p>
          <w:p w14:paraId="20FE7B47" w14:textId="3EA58AB2" w:rsidR="00951252" w:rsidRPr="003D5127" w:rsidRDefault="00951252" w:rsidP="00F65E71">
            <w:pPr>
              <w:pBdr>
                <w:top w:val="nil"/>
                <w:left w:val="nil"/>
                <w:bottom w:val="nil"/>
                <w:right w:val="nil"/>
                <w:between w:val="nil"/>
              </w:pBdr>
              <w:ind w:right="116"/>
              <w:jc w:val="both"/>
              <w:rPr>
                <w:rFonts w:ascii="Calibri" w:eastAsia="Calibri" w:hAnsi="Calibri" w:cs="Calibri"/>
                <w:b/>
                <w:color w:val="000000"/>
                <w:sz w:val="20"/>
                <w:szCs w:val="20"/>
              </w:rPr>
            </w:pPr>
          </w:p>
        </w:tc>
      </w:tr>
      <w:tr w:rsidR="00951252" w14:paraId="34A91E0C" w14:textId="77777777" w:rsidTr="00951252">
        <w:tc>
          <w:tcPr>
            <w:tcW w:w="9464" w:type="dxa"/>
            <w:vAlign w:val="center"/>
          </w:tcPr>
          <w:p w14:paraId="3A77412F" w14:textId="77777777" w:rsidR="00951252" w:rsidRDefault="00951252" w:rsidP="00BD41DD">
            <w:pPr>
              <w:pBdr>
                <w:top w:val="nil"/>
                <w:left w:val="nil"/>
                <w:bottom w:val="nil"/>
                <w:right w:val="nil"/>
                <w:between w:val="nil"/>
              </w:pBdr>
              <w:ind w:right="116"/>
              <w:jc w:val="both"/>
              <w:rPr>
                <w:rFonts w:ascii="Calibri" w:eastAsia="Calibri" w:hAnsi="Calibri" w:cs="Calibri"/>
                <w:b/>
                <w:i/>
                <w:iCs/>
                <w:color w:val="000000"/>
                <w:sz w:val="20"/>
                <w:szCs w:val="20"/>
              </w:rPr>
            </w:pPr>
          </w:p>
          <w:p w14:paraId="105A7F1E" w14:textId="77777777" w:rsidR="00951252" w:rsidRDefault="00951252" w:rsidP="00BD41DD">
            <w:pPr>
              <w:pBdr>
                <w:top w:val="nil"/>
                <w:left w:val="nil"/>
                <w:bottom w:val="nil"/>
                <w:right w:val="nil"/>
                <w:between w:val="nil"/>
              </w:pBdr>
              <w:ind w:right="116"/>
              <w:jc w:val="both"/>
              <w:rPr>
                <w:rFonts w:ascii="Calibri" w:eastAsia="Calibri" w:hAnsi="Calibri" w:cs="Calibri"/>
                <w:bCs/>
                <w:i/>
                <w:iCs/>
                <w:color w:val="000000"/>
                <w:sz w:val="20"/>
                <w:szCs w:val="20"/>
              </w:rPr>
            </w:pPr>
            <w:r w:rsidRPr="00550E6B">
              <w:rPr>
                <w:rFonts w:ascii="Calibri" w:eastAsia="Calibri" w:hAnsi="Calibri" w:cs="Calibri"/>
                <w:b/>
                <w:i/>
                <w:iCs/>
                <w:color w:val="000000"/>
                <w:sz w:val="20"/>
                <w:szCs w:val="20"/>
              </w:rPr>
              <w:t>Sergio Mendoza O.</w:t>
            </w:r>
            <w:r w:rsidRPr="00550E6B">
              <w:rPr>
                <w:rFonts w:ascii="Calibri" w:eastAsia="Calibri" w:hAnsi="Calibri" w:cs="Calibri"/>
                <w:bCs/>
                <w:i/>
                <w:iCs/>
                <w:color w:val="000000"/>
                <w:sz w:val="20"/>
                <w:szCs w:val="20"/>
              </w:rPr>
              <w:t xml:space="preserve"> Ingeniero Forestal, U. de Chile, Magíster en Gestión y Dirección de Empresas (MBA), U. de Chile, Postítulo en Prevención de Riesgos Laborales de la U</w:t>
            </w:r>
            <w:r>
              <w:rPr>
                <w:rFonts w:ascii="Calibri" w:eastAsia="Calibri" w:hAnsi="Calibri" w:cs="Calibri"/>
                <w:bCs/>
                <w:i/>
                <w:iCs/>
                <w:color w:val="000000"/>
                <w:sz w:val="20"/>
                <w:szCs w:val="20"/>
              </w:rPr>
              <w:t>.</w:t>
            </w:r>
            <w:r w:rsidRPr="00550E6B">
              <w:rPr>
                <w:rFonts w:ascii="Calibri" w:eastAsia="Calibri" w:hAnsi="Calibri" w:cs="Calibri"/>
                <w:bCs/>
                <w:i/>
                <w:iCs/>
                <w:color w:val="000000"/>
                <w:sz w:val="20"/>
                <w:szCs w:val="20"/>
              </w:rPr>
              <w:t xml:space="preserve"> Católica de Chile</w:t>
            </w:r>
            <w:r>
              <w:rPr>
                <w:rFonts w:ascii="Calibri" w:eastAsia="Calibri" w:hAnsi="Calibri" w:cs="Calibri"/>
                <w:bCs/>
                <w:i/>
                <w:iCs/>
                <w:color w:val="000000"/>
                <w:sz w:val="20"/>
                <w:szCs w:val="20"/>
              </w:rPr>
              <w:t xml:space="preserve">. Es </w:t>
            </w:r>
            <w:r w:rsidRPr="00550E6B">
              <w:rPr>
                <w:rFonts w:ascii="Calibri" w:eastAsia="Calibri" w:hAnsi="Calibri" w:cs="Calibri"/>
                <w:bCs/>
                <w:i/>
                <w:iCs/>
                <w:color w:val="000000"/>
                <w:sz w:val="20"/>
                <w:szCs w:val="20"/>
              </w:rPr>
              <w:t>profesor de la Cátedra de Protección Forestal y Ciencia y Manejo del Fuego, en la U</w:t>
            </w:r>
            <w:r>
              <w:rPr>
                <w:rFonts w:ascii="Calibri" w:eastAsia="Calibri" w:hAnsi="Calibri" w:cs="Calibri"/>
                <w:bCs/>
                <w:i/>
                <w:iCs/>
                <w:color w:val="000000"/>
                <w:sz w:val="20"/>
                <w:szCs w:val="20"/>
              </w:rPr>
              <w:t>.</w:t>
            </w:r>
            <w:r w:rsidRPr="00550E6B">
              <w:rPr>
                <w:rFonts w:ascii="Calibri" w:eastAsia="Calibri" w:hAnsi="Calibri" w:cs="Calibri"/>
                <w:bCs/>
                <w:i/>
                <w:iCs/>
                <w:color w:val="000000"/>
                <w:sz w:val="20"/>
                <w:szCs w:val="20"/>
              </w:rPr>
              <w:t xml:space="preserve"> Católica de Chile.</w:t>
            </w:r>
            <w:r>
              <w:rPr>
                <w:rFonts w:ascii="Calibri" w:eastAsia="Calibri" w:hAnsi="Calibri" w:cs="Calibri"/>
                <w:bCs/>
                <w:i/>
                <w:iCs/>
                <w:color w:val="000000"/>
                <w:sz w:val="20"/>
                <w:szCs w:val="20"/>
              </w:rPr>
              <w:t xml:space="preserve"> E</w:t>
            </w:r>
            <w:r w:rsidRPr="00550E6B">
              <w:rPr>
                <w:rFonts w:ascii="Calibri" w:eastAsia="Calibri" w:hAnsi="Calibri" w:cs="Calibri"/>
                <w:bCs/>
                <w:i/>
                <w:iCs/>
                <w:color w:val="000000"/>
                <w:sz w:val="20"/>
                <w:szCs w:val="20"/>
              </w:rPr>
              <w:t xml:space="preserve">xperiencia en gestión de programas de emergencia, planificación y control de gestión, gobierno electrónico y seguridad de la información. Actualmente </w:t>
            </w:r>
            <w:r>
              <w:rPr>
                <w:rFonts w:ascii="Calibri" w:eastAsia="Calibri" w:hAnsi="Calibri" w:cs="Calibri"/>
                <w:bCs/>
                <w:i/>
                <w:iCs/>
                <w:color w:val="000000"/>
                <w:sz w:val="20"/>
                <w:szCs w:val="20"/>
              </w:rPr>
              <w:t xml:space="preserve">es </w:t>
            </w:r>
            <w:r w:rsidRPr="00550E6B">
              <w:rPr>
                <w:rFonts w:ascii="Calibri" w:eastAsia="Calibri" w:hAnsi="Calibri" w:cs="Calibri"/>
                <w:bCs/>
                <w:i/>
                <w:iCs/>
                <w:color w:val="000000"/>
                <w:sz w:val="20"/>
                <w:szCs w:val="20"/>
              </w:rPr>
              <w:t xml:space="preserve">jefe Estudios y Proyectos de la Gerencia de Protección contra Incendios Forestales (GEPRIF). </w:t>
            </w:r>
            <w:r>
              <w:rPr>
                <w:rFonts w:ascii="Calibri" w:eastAsia="Calibri" w:hAnsi="Calibri" w:cs="Calibri"/>
                <w:bCs/>
                <w:i/>
                <w:iCs/>
                <w:color w:val="000000"/>
                <w:sz w:val="20"/>
                <w:szCs w:val="20"/>
              </w:rPr>
              <w:t xml:space="preserve">Anteriormente fue </w:t>
            </w:r>
            <w:r w:rsidRPr="00550E6B">
              <w:rPr>
                <w:rFonts w:ascii="Calibri" w:eastAsia="Calibri" w:hAnsi="Calibri" w:cs="Calibri"/>
                <w:bCs/>
                <w:i/>
                <w:iCs/>
                <w:color w:val="000000"/>
                <w:sz w:val="20"/>
                <w:szCs w:val="20"/>
              </w:rPr>
              <w:t>Gerente de Protección contra Incendios Forestales de CONAF</w:t>
            </w:r>
            <w:r>
              <w:rPr>
                <w:rFonts w:ascii="Calibri" w:eastAsia="Calibri" w:hAnsi="Calibri" w:cs="Calibri"/>
                <w:bCs/>
                <w:i/>
                <w:iCs/>
                <w:color w:val="000000"/>
                <w:sz w:val="20"/>
                <w:szCs w:val="20"/>
              </w:rPr>
              <w:t xml:space="preserve"> (2014-2015); Je</w:t>
            </w:r>
            <w:r w:rsidRPr="00550E6B">
              <w:rPr>
                <w:rFonts w:ascii="Calibri" w:eastAsia="Calibri" w:hAnsi="Calibri" w:cs="Calibri"/>
                <w:bCs/>
                <w:i/>
                <w:iCs/>
                <w:color w:val="000000"/>
                <w:sz w:val="20"/>
                <w:szCs w:val="20"/>
              </w:rPr>
              <w:t>fe Unidad de Planificación y Control de Gestión GEPRIF</w:t>
            </w:r>
            <w:r>
              <w:rPr>
                <w:rFonts w:ascii="Calibri" w:eastAsia="Calibri" w:hAnsi="Calibri" w:cs="Calibri"/>
                <w:bCs/>
                <w:i/>
                <w:iCs/>
                <w:color w:val="000000"/>
                <w:sz w:val="20"/>
                <w:szCs w:val="20"/>
              </w:rPr>
              <w:t xml:space="preserve"> (2010-2014); J</w:t>
            </w:r>
            <w:r w:rsidRPr="00550E6B">
              <w:rPr>
                <w:rFonts w:ascii="Calibri" w:eastAsia="Calibri" w:hAnsi="Calibri" w:cs="Calibri"/>
                <w:bCs/>
                <w:i/>
                <w:iCs/>
                <w:color w:val="000000"/>
                <w:sz w:val="20"/>
                <w:szCs w:val="20"/>
              </w:rPr>
              <w:t>efe Nacional Departamento de Control de Incendios Forestales</w:t>
            </w:r>
            <w:r>
              <w:rPr>
                <w:rFonts w:ascii="Calibri" w:eastAsia="Calibri" w:hAnsi="Calibri" w:cs="Calibri"/>
                <w:bCs/>
                <w:i/>
                <w:iCs/>
                <w:color w:val="000000"/>
                <w:sz w:val="20"/>
                <w:szCs w:val="20"/>
              </w:rPr>
              <w:t xml:space="preserve"> (2000-2010); y</w:t>
            </w:r>
            <w:r w:rsidRPr="00550E6B">
              <w:rPr>
                <w:rFonts w:ascii="Calibri" w:eastAsia="Calibri" w:hAnsi="Calibri" w:cs="Calibri"/>
                <w:bCs/>
                <w:i/>
                <w:iCs/>
                <w:color w:val="000000"/>
                <w:sz w:val="20"/>
                <w:szCs w:val="20"/>
              </w:rPr>
              <w:t xml:space="preserve"> 2000, como Jefe Regional Programa de Protección contra Incendios Forestales Región del Biobío </w:t>
            </w:r>
            <w:r>
              <w:rPr>
                <w:rFonts w:ascii="Calibri" w:eastAsia="Calibri" w:hAnsi="Calibri" w:cs="Calibri"/>
                <w:bCs/>
                <w:i/>
                <w:iCs/>
                <w:color w:val="000000"/>
                <w:sz w:val="20"/>
                <w:szCs w:val="20"/>
              </w:rPr>
              <w:t xml:space="preserve">(1998-2000), </w:t>
            </w:r>
            <w:r w:rsidRPr="00550E6B">
              <w:rPr>
                <w:rFonts w:ascii="Calibri" w:eastAsia="Calibri" w:hAnsi="Calibri" w:cs="Calibri"/>
                <w:bCs/>
                <w:i/>
                <w:iCs/>
                <w:color w:val="000000"/>
                <w:sz w:val="20"/>
                <w:szCs w:val="20"/>
              </w:rPr>
              <w:t xml:space="preserve">y anteriormente en el mismo </w:t>
            </w:r>
            <w:proofErr w:type="gramStart"/>
            <w:r w:rsidRPr="00550E6B">
              <w:rPr>
                <w:rFonts w:ascii="Calibri" w:eastAsia="Calibri" w:hAnsi="Calibri" w:cs="Calibri"/>
                <w:bCs/>
                <w:i/>
                <w:iCs/>
                <w:color w:val="000000"/>
                <w:sz w:val="20"/>
                <w:szCs w:val="20"/>
              </w:rPr>
              <w:t>cargo</w:t>
            </w:r>
            <w:proofErr w:type="gramEnd"/>
            <w:r w:rsidRPr="00550E6B">
              <w:rPr>
                <w:rFonts w:ascii="Calibri" w:eastAsia="Calibri" w:hAnsi="Calibri" w:cs="Calibri"/>
                <w:bCs/>
                <w:i/>
                <w:iCs/>
                <w:color w:val="000000"/>
                <w:sz w:val="20"/>
                <w:szCs w:val="20"/>
              </w:rPr>
              <w:t xml:space="preserve"> pero en la Región de O´Higgins. </w:t>
            </w:r>
          </w:p>
          <w:p w14:paraId="28FB5A58" w14:textId="5CCBC53C" w:rsidR="00951252" w:rsidRDefault="00951252" w:rsidP="00BD41DD">
            <w:pPr>
              <w:pBdr>
                <w:top w:val="nil"/>
                <w:left w:val="nil"/>
                <w:bottom w:val="nil"/>
                <w:right w:val="nil"/>
                <w:between w:val="nil"/>
              </w:pBdr>
              <w:ind w:right="116"/>
              <w:jc w:val="both"/>
              <w:rPr>
                <w:rFonts w:ascii="Calibri" w:eastAsia="Calibri" w:hAnsi="Calibri" w:cs="Calibri"/>
                <w:b/>
                <w:color w:val="000000"/>
                <w:sz w:val="20"/>
                <w:szCs w:val="20"/>
              </w:rPr>
            </w:pPr>
          </w:p>
        </w:tc>
      </w:tr>
    </w:tbl>
    <w:p w14:paraId="7C8F7C0B" w14:textId="77777777" w:rsidR="00334127" w:rsidRDefault="00334127">
      <w:pPr>
        <w:pBdr>
          <w:top w:val="nil"/>
          <w:left w:val="nil"/>
          <w:bottom w:val="nil"/>
          <w:right w:val="nil"/>
          <w:between w:val="nil"/>
        </w:pBdr>
        <w:ind w:right="115"/>
        <w:jc w:val="both"/>
        <w:rPr>
          <w:rFonts w:ascii="Calibri" w:eastAsia="Calibri" w:hAnsi="Calibri" w:cs="Calibri"/>
          <w:color w:val="000000"/>
          <w:sz w:val="24"/>
          <w:szCs w:val="24"/>
        </w:rPr>
      </w:pPr>
    </w:p>
    <w:sectPr w:rsidR="00334127">
      <w:footerReference w:type="default" r:id="rId10"/>
      <w:pgSz w:w="12240" w:h="15840"/>
      <w:pgMar w:top="1360" w:right="1320" w:bottom="280" w:left="13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7107A4" w14:textId="77777777" w:rsidR="005E5DD2" w:rsidRDefault="005E5DD2">
      <w:r>
        <w:separator/>
      </w:r>
    </w:p>
  </w:endnote>
  <w:endnote w:type="continuationSeparator" w:id="0">
    <w:p w14:paraId="5C8AD584" w14:textId="77777777" w:rsidR="005E5DD2" w:rsidRDefault="005E5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76F05" w14:textId="3127F292" w:rsidR="00334127" w:rsidRDefault="002A2333">
    <w:pPr>
      <w:pBdr>
        <w:top w:val="nil"/>
        <w:left w:val="nil"/>
        <w:bottom w:val="nil"/>
        <w:right w:val="nil"/>
        <w:between w:val="nil"/>
      </w:pBdr>
      <w:tabs>
        <w:tab w:val="center" w:pos="4419"/>
        <w:tab w:val="right" w:pos="8838"/>
      </w:tabs>
      <w:jc w:val="center"/>
      <w:rPr>
        <w:color w:val="000000"/>
      </w:rPr>
    </w:pPr>
    <w:r>
      <w:rPr>
        <w:color w:val="000000"/>
      </w:rPr>
      <w:fldChar w:fldCharType="begin"/>
    </w:r>
    <w:r>
      <w:rPr>
        <w:color w:val="000000"/>
      </w:rPr>
      <w:instrText>PAGE</w:instrText>
    </w:r>
    <w:r>
      <w:rPr>
        <w:color w:val="000000"/>
      </w:rPr>
      <w:fldChar w:fldCharType="separate"/>
    </w:r>
    <w:r w:rsidR="00A32680">
      <w:rPr>
        <w:noProof/>
        <w:color w:val="000000"/>
      </w:rPr>
      <w:t>9</w:t>
    </w:r>
    <w:r>
      <w:rPr>
        <w:color w:val="000000"/>
      </w:rPr>
      <w:fldChar w:fldCharType="end"/>
    </w:r>
  </w:p>
  <w:p w14:paraId="51BB0741" w14:textId="77777777" w:rsidR="00334127" w:rsidRDefault="00334127">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8B3D2" w14:textId="77777777" w:rsidR="005E5DD2" w:rsidRDefault="005E5DD2">
      <w:r>
        <w:separator/>
      </w:r>
    </w:p>
  </w:footnote>
  <w:footnote w:type="continuationSeparator" w:id="0">
    <w:p w14:paraId="2F5FA79B" w14:textId="77777777" w:rsidR="005E5DD2" w:rsidRDefault="005E5DD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052CB"/>
    <w:multiLevelType w:val="multilevel"/>
    <w:tmpl w:val="4EE04E86"/>
    <w:lvl w:ilvl="0">
      <w:start w:val="1"/>
      <w:numFmt w:val="bullet"/>
      <w:lvlText w:val=""/>
      <w:lvlJc w:val="left"/>
      <w:pPr>
        <w:ind w:left="820" w:hanging="360"/>
      </w:pPr>
      <w:rPr>
        <w:rFonts w:ascii="Symbol" w:hAnsi="Symbol" w:hint="default"/>
        <w:sz w:val="24"/>
        <w:szCs w:val="24"/>
      </w:rPr>
    </w:lvl>
    <w:lvl w:ilvl="1">
      <w:numFmt w:val="bullet"/>
      <w:lvlText w:val="•"/>
      <w:lvlJc w:val="left"/>
      <w:pPr>
        <w:ind w:left="1696" w:hanging="360"/>
      </w:pPr>
    </w:lvl>
    <w:lvl w:ilvl="2">
      <w:numFmt w:val="bullet"/>
      <w:lvlText w:val="•"/>
      <w:lvlJc w:val="left"/>
      <w:pPr>
        <w:ind w:left="2572" w:hanging="360"/>
      </w:pPr>
    </w:lvl>
    <w:lvl w:ilvl="3">
      <w:numFmt w:val="bullet"/>
      <w:lvlText w:val="•"/>
      <w:lvlJc w:val="left"/>
      <w:pPr>
        <w:ind w:left="3448" w:hanging="360"/>
      </w:pPr>
    </w:lvl>
    <w:lvl w:ilvl="4">
      <w:numFmt w:val="bullet"/>
      <w:lvlText w:val="•"/>
      <w:lvlJc w:val="left"/>
      <w:pPr>
        <w:ind w:left="4324" w:hanging="360"/>
      </w:pPr>
    </w:lvl>
    <w:lvl w:ilvl="5">
      <w:numFmt w:val="bullet"/>
      <w:lvlText w:val="•"/>
      <w:lvlJc w:val="left"/>
      <w:pPr>
        <w:ind w:left="5200" w:hanging="360"/>
      </w:pPr>
    </w:lvl>
    <w:lvl w:ilvl="6">
      <w:numFmt w:val="bullet"/>
      <w:lvlText w:val="•"/>
      <w:lvlJc w:val="left"/>
      <w:pPr>
        <w:ind w:left="6076" w:hanging="360"/>
      </w:pPr>
    </w:lvl>
    <w:lvl w:ilvl="7">
      <w:numFmt w:val="bullet"/>
      <w:lvlText w:val="•"/>
      <w:lvlJc w:val="left"/>
      <w:pPr>
        <w:ind w:left="6952" w:hanging="360"/>
      </w:pPr>
    </w:lvl>
    <w:lvl w:ilvl="8">
      <w:numFmt w:val="bullet"/>
      <w:lvlText w:val="•"/>
      <w:lvlJc w:val="left"/>
      <w:pPr>
        <w:ind w:left="7828" w:hanging="360"/>
      </w:pPr>
    </w:lvl>
  </w:abstractNum>
  <w:abstractNum w:abstractNumId="1" w15:restartNumberingAfterBreak="0">
    <w:nsid w:val="157E3B31"/>
    <w:multiLevelType w:val="multilevel"/>
    <w:tmpl w:val="1F60FA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4EA4260"/>
    <w:multiLevelType w:val="hybridMultilevel"/>
    <w:tmpl w:val="42D0AE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B487261"/>
    <w:multiLevelType w:val="multilevel"/>
    <w:tmpl w:val="7E40D2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1EB15D8"/>
    <w:multiLevelType w:val="hybridMultilevel"/>
    <w:tmpl w:val="594A045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46DE7B56"/>
    <w:multiLevelType w:val="hybridMultilevel"/>
    <w:tmpl w:val="B7023F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E2A66D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0027FC7"/>
    <w:multiLevelType w:val="multilevel"/>
    <w:tmpl w:val="77A8F7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1E00A2B"/>
    <w:multiLevelType w:val="multilevel"/>
    <w:tmpl w:val="A30ED30A"/>
    <w:lvl w:ilvl="0">
      <w:numFmt w:val="bullet"/>
      <w:lvlText w:val="●"/>
      <w:lvlJc w:val="left"/>
      <w:pPr>
        <w:ind w:left="820" w:hanging="360"/>
      </w:pPr>
      <w:rPr>
        <w:rFonts w:ascii="Noto Sans Symbols" w:eastAsia="Noto Sans Symbols" w:hAnsi="Noto Sans Symbols" w:cs="Noto Sans Symbols"/>
        <w:sz w:val="24"/>
        <w:szCs w:val="24"/>
      </w:rPr>
    </w:lvl>
    <w:lvl w:ilvl="1">
      <w:numFmt w:val="bullet"/>
      <w:lvlText w:val="•"/>
      <w:lvlJc w:val="left"/>
      <w:pPr>
        <w:ind w:left="1696" w:hanging="360"/>
      </w:pPr>
    </w:lvl>
    <w:lvl w:ilvl="2">
      <w:numFmt w:val="bullet"/>
      <w:lvlText w:val="•"/>
      <w:lvlJc w:val="left"/>
      <w:pPr>
        <w:ind w:left="2572" w:hanging="360"/>
      </w:pPr>
    </w:lvl>
    <w:lvl w:ilvl="3">
      <w:numFmt w:val="bullet"/>
      <w:lvlText w:val="•"/>
      <w:lvlJc w:val="left"/>
      <w:pPr>
        <w:ind w:left="3448" w:hanging="360"/>
      </w:pPr>
    </w:lvl>
    <w:lvl w:ilvl="4">
      <w:numFmt w:val="bullet"/>
      <w:lvlText w:val="•"/>
      <w:lvlJc w:val="left"/>
      <w:pPr>
        <w:ind w:left="4324" w:hanging="360"/>
      </w:pPr>
    </w:lvl>
    <w:lvl w:ilvl="5">
      <w:numFmt w:val="bullet"/>
      <w:lvlText w:val="•"/>
      <w:lvlJc w:val="left"/>
      <w:pPr>
        <w:ind w:left="5200" w:hanging="360"/>
      </w:pPr>
    </w:lvl>
    <w:lvl w:ilvl="6">
      <w:numFmt w:val="bullet"/>
      <w:lvlText w:val="•"/>
      <w:lvlJc w:val="left"/>
      <w:pPr>
        <w:ind w:left="6076" w:hanging="360"/>
      </w:pPr>
    </w:lvl>
    <w:lvl w:ilvl="7">
      <w:numFmt w:val="bullet"/>
      <w:lvlText w:val="•"/>
      <w:lvlJc w:val="left"/>
      <w:pPr>
        <w:ind w:left="6952" w:hanging="360"/>
      </w:pPr>
    </w:lvl>
    <w:lvl w:ilvl="8">
      <w:numFmt w:val="bullet"/>
      <w:lvlText w:val="•"/>
      <w:lvlJc w:val="left"/>
      <w:pPr>
        <w:ind w:left="7828" w:hanging="360"/>
      </w:pPr>
    </w:lvl>
  </w:abstractNum>
  <w:abstractNum w:abstractNumId="9" w15:restartNumberingAfterBreak="0">
    <w:nsid w:val="68ED1EAE"/>
    <w:multiLevelType w:val="multilevel"/>
    <w:tmpl w:val="6A0022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58E1833"/>
    <w:multiLevelType w:val="multilevel"/>
    <w:tmpl w:val="355C7D3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D822F48"/>
    <w:multiLevelType w:val="hybridMultilevel"/>
    <w:tmpl w:val="35D23F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3"/>
  </w:num>
  <w:num w:numId="4">
    <w:abstractNumId w:val="9"/>
  </w:num>
  <w:num w:numId="5">
    <w:abstractNumId w:val="8"/>
  </w:num>
  <w:num w:numId="6">
    <w:abstractNumId w:val="1"/>
  </w:num>
  <w:num w:numId="7">
    <w:abstractNumId w:val="0"/>
  </w:num>
  <w:num w:numId="8">
    <w:abstractNumId w:val="6"/>
  </w:num>
  <w:num w:numId="9">
    <w:abstractNumId w:val="2"/>
  </w:num>
  <w:num w:numId="10">
    <w:abstractNumId w:val="5"/>
  </w:num>
  <w:num w:numId="11">
    <w:abstractNumId w:val="1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127"/>
    <w:rsid w:val="00005674"/>
    <w:rsid w:val="000167A8"/>
    <w:rsid w:val="000255F7"/>
    <w:rsid w:val="00053C88"/>
    <w:rsid w:val="000A1CD0"/>
    <w:rsid w:val="000B3802"/>
    <w:rsid w:val="000B383F"/>
    <w:rsid w:val="000D2CC4"/>
    <w:rsid w:val="000D5FCB"/>
    <w:rsid w:val="000E4714"/>
    <w:rsid w:val="000E4B6C"/>
    <w:rsid w:val="00116697"/>
    <w:rsid w:val="00116CF1"/>
    <w:rsid w:val="00142B4A"/>
    <w:rsid w:val="0016770D"/>
    <w:rsid w:val="0017361C"/>
    <w:rsid w:val="00173B17"/>
    <w:rsid w:val="001770CA"/>
    <w:rsid w:val="001B2B16"/>
    <w:rsid w:val="001F0DDB"/>
    <w:rsid w:val="001F463B"/>
    <w:rsid w:val="00235712"/>
    <w:rsid w:val="00241489"/>
    <w:rsid w:val="002671B8"/>
    <w:rsid w:val="0027669E"/>
    <w:rsid w:val="0028044B"/>
    <w:rsid w:val="00280968"/>
    <w:rsid w:val="0029203C"/>
    <w:rsid w:val="002A2333"/>
    <w:rsid w:val="0031260E"/>
    <w:rsid w:val="00325E1C"/>
    <w:rsid w:val="00334127"/>
    <w:rsid w:val="0033677E"/>
    <w:rsid w:val="00357CBA"/>
    <w:rsid w:val="00362F1D"/>
    <w:rsid w:val="003949DE"/>
    <w:rsid w:val="003C596D"/>
    <w:rsid w:val="003D5127"/>
    <w:rsid w:val="003F2E95"/>
    <w:rsid w:val="00410A8B"/>
    <w:rsid w:val="004110FF"/>
    <w:rsid w:val="00437ABE"/>
    <w:rsid w:val="00453F2B"/>
    <w:rsid w:val="004A4AC6"/>
    <w:rsid w:val="004C14F0"/>
    <w:rsid w:val="004D2BCE"/>
    <w:rsid w:val="004E0088"/>
    <w:rsid w:val="004E0179"/>
    <w:rsid w:val="0050058B"/>
    <w:rsid w:val="0052317D"/>
    <w:rsid w:val="00532E18"/>
    <w:rsid w:val="00536FCB"/>
    <w:rsid w:val="00540CE7"/>
    <w:rsid w:val="00550E6B"/>
    <w:rsid w:val="00565232"/>
    <w:rsid w:val="00597357"/>
    <w:rsid w:val="005A0A58"/>
    <w:rsid w:val="005B5BE5"/>
    <w:rsid w:val="005D5490"/>
    <w:rsid w:val="005E5DD2"/>
    <w:rsid w:val="006232B6"/>
    <w:rsid w:val="0068072F"/>
    <w:rsid w:val="007212D5"/>
    <w:rsid w:val="007656E7"/>
    <w:rsid w:val="00776DD1"/>
    <w:rsid w:val="0078409F"/>
    <w:rsid w:val="00785F8B"/>
    <w:rsid w:val="00797225"/>
    <w:rsid w:val="007A53C5"/>
    <w:rsid w:val="007E1C92"/>
    <w:rsid w:val="00804144"/>
    <w:rsid w:val="008330BA"/>
    <w:rsid w:val="00835428"/>
    <w:rsid w:val="00837C13"/>
    <w:rsid w:val="00842ED5"/>
    <w:rsid w:val="00850BD7"/>
    <w:rsid w:val="00857DD0"/>
    <w:rsid w:val="008811A7"/>
    <w:rsid w:val="00896B67"/>
    <w:rsid w:val="008C76E7"/>
    <w:rsid w:val="008D0F34"/>
    <w:rsid w:val="008D630D"/>
    <w:rsid w:val="00914E22"/>
    <w:rsid w:val="009356D4"/>
    <w:rsid w:val="00951252"/>
    <w:rsid w:val="00963EB7"/>
    <w:rsid w:val="00972052"/>
    <w:rsid w:val="009A5533"/>
    <w:rsid w:val="009C420E"/>
    <w:rsid w:val="009D39AB"/>
    <w:rsid w:val="00A32680"/>
    <w:rsid w:val="00A41561"/>
    <w:rsid w:val="00A44C6D"/>
    <w:rsid w:val="00A55670"/>
    <w:rsid w:val="00A77F85"/>
    <w:rsid w:val="00A93F75"/>
    <w:rsid w:val="00AA2069"/>
    <w:rsid w:val="00AA567D"/>
    <w:rsid w:val="00AC3BC8"/>
    <w:rsid w:val="00AD6D82"/>
    <w:rsid w:val="00B06FB4"/>
    <w:rsid w:val="00B170CF"/>
    <w:rsid w:val="00B51DD1"/>
    <w:rsid w:val="00B5270F"/>
    <w:rsid w:val="00B53391"/>
    <w:rsid w:val="00B7674B"/>
    <w:rsid w:val="00BA5EA6"/>
    <w:rsid w:val="00BD41DD"/>
    <w:rsid w:val="00BE77C7"/>
    <w:rsid w:val="00BE7CA1"/>
    <w:rsid w:val="00C17041"/>
    <w:rsid w:val="00C173B1"/>
    <w:rsid w:val="00C2003C"/>
    <w:rsid w:val="00C37435"/>
    <w:rsid w:val="00C4394D"/>
    <w:rsid w:val="00C66D17"/>
    <w:rsid w:val="00C75D7D"/>
    <w:rsid w:val="00C91E2A"/>
    <w:rsid w:val="00CA6B98"/>
    <w:rsid w:val="00CB5664"/>
    <w:rsid w:val="00CC7F68"/>
    <w:rsid w:val="00CD3FDB"/>
    <w:rsid w:val="00CD46E9"/>
    <w:rsid w:val="00D43575"/>
    <w:rsid w:val="00D446C9"/>
    <w:rsid w:val="00D50781"/>
    <w:rsid w:val="00D50896"/>
    <w:rsid w:val="00D63C9B"/>
    <w:rsid w:val="00D66B42"/>
    <w:rsid w:val="00D725C4"/>
    <w:rsid w:val="00D85695"/>
    <w:rsid w:val="00D97B43"/>
    <w:rsid w:val="00DA010D"/>
    <w:rsid w:val="00DA4E4B"/>
    <w:rsid w:val="00DB2FAB"/>
    <w:rsid w:val="00DC182E"/>
    <w:rsid w:val="00E33BAE"/>
    <w:rsid w:val="00E463D3"/>
    <w:rsid w:val="00E546AF"/>
    <w:rsid w:val="00E729CB"/>
    <w:rsid w:val="00E8413B"/>
    <w:rsid w:val="00EB3002"/>
    <w:rsid w:val="00EB5EF8"/>
    <w:rsid w:val="00ED650F"/>
    <w:rsid w:val="00EE2964"/>
    <w:rsid w:val="00EF219F"/>
    <w:rsid w:val="00F05AA0"/>
    <w:rsid w:val="00F060D3"/>
    <w:rsid w:val="00F2607D"/>
    <w:rsid w:val="00F30BC5"/>
    <w:rsid w:val="00F32DAF"/>
    <w:rsid w:val="00F65E71"/>
    <w:rsid w:val="00F663F0"/>
    <w:rsid w:val="00F71583"/>
    <w:rsid w:val="00F75FEE"/>
    <w:rsid w:val="00FA2F9D"/>
    <w:rsid w:val="00FB07B3"/>
    <w:rsid w:val="00FC560E"/>
    <w:rsid w:val="00FF546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1C3D8"/>
  <w15:docId w15:val="{6D90F320-395B-4B17-BD44-263272230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CL"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ind w:left="1669" w:right="731"/>
      <w:jc w:val="center"/>
      <w:outlineLvl w:val="0"/>
    </w:pPr>
    <w:rPr>
      <w:b/>
      <w:sz w:val="44"/>
      <w:szCs w:val="44"/>
    </w:rPr>
  </w:style>
  <w:style w:type="paragraph" w:styleId="Ttulo2">
    <w:name w:val="heading 2"/>
    <w:basedOn w:val="Normal"/>
    <w:next w:val="Normal"/>
    <w:uiPriority w:val="9"/>
    <w:unhideWhenUsed/>
    <w:qFormat/>
    <w:pPr>
      <w:ind w:left="100"/>
      <w:outlineLvl w:val="1"/>
    </w:pPr>
    <w:rPr>
      <w:b/>
      <w:sz w:val="24"/>
      <w:szCs w:val="24"/>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108" w:type="dxa"/>
        <w:right w:w="108"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F75FEE"/>
    <w:pPr>
      <w:widowControl/>
      <w:spacing w:after="160" w:line="259" w:lineRule="auto"/>
      <w:ind w:left="720"/>
      <w:contextualSpacing/>
    </w:pPr>
    <w:rPr>
      <w:rFonts w:asciiTheme="minorHAnsi" w:eastAsiaTheme="minorHAnsi" w:hAnsiTheme="minorHAnsi" w:cstheme="minorBidi"/>
      <w:lang w:val="es-CL" w:eastAsia="en-US"/>
    </w:rPr>
  </w:style>
  <w:style w:type="paragraph" w:customStyle="1" w:styleId="Default">
    <w:name w:val="Default"/>
    <w:rsid w:val="00FA2F9D"/>
    <w:pPr>
      <w:widowControl/>
      <w:autoSpaceDE w:val="0"/>
      <w:autoSpaceDN w:val="0"/>
      <w:adjustRightInd w:val="0"/>
    </w:pPr>
    <w:rPr>
      <w:rFonts w:ascii="Calibri" w:hAnsi="Calibri" w:cs="Calibri"/>
      <w:color w:val="000000"/>
      <w:sz w:val="24"/>
      <w:szCs w:val="24"/>
      <w:lang w:val="es-CL"/>
    </w:rPr>
  </w:style>
  <w:style w:type="character" w:styleId="Hipervnculo">
    <w:name w:val="Hyperlink"/>
    <w:basedOn w:val="Fuentedeprrafopredeter"/>
    <w:uiPriority w:val="99"/>
    <w:unhideWhenUsed/>
    <w:rsid w:val="000056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vte8p6aiBdZJmzWc0E0u/uri5g==">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Pages>
  <Words>3512</Words>
  <Characters>20020</Characters>
  <Application>Microsoft Office Word</Application>
  <DocSecurity>0</DocSecurity>
  <Lines>166</Lines>
  <Paragraphs>46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23486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dc:creator>
  <cp:lastModifiedBy>Yorka Torres</cp:lastModifiedBy>
  <cp:revision>10</cp:revision>
  <cp:lastPrinted>2024-01-18T17:03:00Z</cp:lastPrinted>
  <dcterms:created xsi:type="dcterms:W3CDTF">2024-01-16T16:15:00Z</dcterms:created>
  <dcterms:modified xsi:type="dcterms:W3CDTF">2024-01-24T18:59:00Z</dcterms:modified>
</cp:coreProperties>
</file>